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A54A" w14:textId="77777777" w:rsidR="00D61A4B" w:rsidRDefault="00D61A4B" w:rsidP="00D61A4B">
      <w:pPr>
        <w:spacing w:line="360" w:lineRule="exact"/>
        <w:ind w:firstLine="709"/>
        <w:jc w:val="right"/>
        <w:rPr>
          <w:rFonts w:eastAsia="Calibri"/>
          <w:sz w:val="28"/>
          <w:szCs w:val="28"/>
          <w:lang w:eastAsia="en-US"/>
        </w:rPr>
      </w:pPr>
      <w:r w:rsidRPr="0053407E">
        <w:rPr>
          <w:rFonts w:eastAsia="Calibri"/>
          <w:sz w:val="28"/>
          <w:szCs w:val="28"/>
          <w:lang w:eastAsia="en-US"/>
        </w:rPr>
        <w:t xml:space="preserve">Приложение № </w:t>
      </w:r>
      <w:r>
        <w:rPr>
          <w:rFonts w:eastAsia="Calibri"/>
          <w:sz w:val="28"/>
          <w:szCs w:val="28"/>
          <w:lang w:eastAsia="en-US"/>
        </w:rPr>
        <w:t>2</w:t>
      </w:r>
    </w:p>
    <w:p w14:paraId="4503C70C" w14:textId="77777777" w:rsidR="00D61A4B" w:rsidRPr="0053407E" w:rsidRDefault="00D61A4B" w:rsidP="00D61A4B">
      <w:pPr>
        <w:spacing w:line="360" w:lineRule="exact"/>
        <w:ind w:firstLine="709"/>
        <w:jc w:val="right"/>
        <w:rPr>
          <w:rFonts w:eastAsia="Calibri"/>
          <w:sz w:val="28"/>
          <w:szCs w:val="28"/>
          <w:lang w:eastAsia="en-US"/>
        </w:rPr>
      </w:pPr>
      <w:r>
        <w:rPr>
          <w:rFonts w:eastAsia="Calibri"/>
          <w:sz w:val="28"/>
          <w:szCs w:val="28"/>
          <w:lang w:eastAsia="en-US"/>
        </w:rPr>
        <w:t>к Протоколу</w:t>
      </w:r>
    </w:p>
    <w:p w14:paraId="3CF7F5EB" w14:textId="77777777" w:rsidR="00D61A4B" w:rsidRPr="0053407E" w:rsidRDefault="00D61A4B" w:rsidP="00D61A4B">
      <w:pPr>
        <w:spacing w:line="360" w:lineRule="exact"/>
        <w:ind w:firstLine="709"/>
        <w:jc w:val="right"/>
        <w:rPr>
          <w:rFonts w:eastAsia="Calibri"/>
          <w:sz w:val="28"/>
          <w:szCs w:val="28"/>
          <w:lang w:eastAsia="en-US"/>
        </w:rPr>
      </w:pPr>
    </w:p>
    <w:p w14:paraId="0FA21B0E" w14:textId="77777777" w:rsidR="00D61A4B" w:rsidRPr="0053407E" w:rsidRDefault="00D61A4B" w:rsidP="00D61A4B">
      <w:pPr>
        <w:spacing w:line="360" w:lineRule="exact"/>
        <w:ind w:firstLine="709"/>
        <w:jc w:val="right"/>
        <w:rPr>
          <w:rFonts w:eastAsia="Calibri"/>
          <w:sz w:val="28"/>
          <w:szCs w:val="28"/>
          <w:lang w:eastAsia="en-US"/>
        </w:rPr>
      </w:pPr>
      <w:r w:rsidRPr="0053407E">
        <w:rPr>
          <w:rFonts w:eastAsia="Calibri"/>
          <w:sz w:val="28"/>
          <w:szCs w:val="28"/>
          <w:lang w:eastAsia="en-US"/>
        </w:rPr>
        <w:t>УТВЕРЖДЕНЫ</w:t>
      </w:r>
    </w:p>
    <w:p w14:paraId="58F4A407" w14:textId="77777777" w:rsidR="00D61A4B" w:rsidRPr="0053407E" w:rsidRDefault="00D61A4B" w:rsidP="00D61A4B">
      <w:pPr>
        <w:spacing w:line="360" w:lineRule="exact"/>
        <w:ind w:firstLine="709"/>
        <w:jc w:val="right"/>
        <w:rPr>
          <w:rFonts w:eastAsia="Calibri"/>
          <w:sz w:val="28"/>
          <w:szCs w:val="28"/>
          <w:lang w:eastAsia="en-US"/>
        </w:rPr>
      </w:pPr>
      <w:r w:rsidRPr="0053407E">
        <w:rPr>
          <w:rFonts w:eastAsia="Calibri"/>
          <w:sz w:val="28"/>
          <w:szCs w:val="28"/>
          <w:lang w:eastAsia="en-US"/>
        </w:rPr>
        <w:t xml:space="preserve">Решением областной трехсторонней </w:t>
      </w:r>
    </w:p>
    <w:p w14:paraId="3C45865F" w14:textId="77777777" w:rsidR="00D61A4B" w:rsidRPr="0053407E" w:rsidRDefault="00D61A4B" w:rsidP="00D61A4B">
      <w:pPr>
        <w:spacing w:line="360" w:lineRule="exact"/>
        <w:ind w:firstLine="709"/>
        <w:jc w:val="right"/>
        <w:rPr>
          <w:rFonts w:eastAsia="Calibri"/>
          <w:sz w:val="28"/>
          <w:szCs w:val="28"/>
          <w:lang w:eastAsia="en-US"/>
        </w:rPr>
      </w:pPr>
      <w:r w:rsidRPr="0053407E">
        <w:rPr>
          <w:rFonts w:eastAsia="Calibri"/>
          <w:sz w:val="28"/>
          <w:szCs w:val="28"/>
          <w:lang w:eastAsia="en-US"/>
        </w:rPr>
        <w:t xml:space="preserve">комиссии по регулированию </w:t>
      </w:r>
    </w:p>
    <w:p w14:paraId="5240BE95" w14:textId="77777777" w:rsidR="00D61A4B" w:rsidRPr="0053407E" w:rsidRDefault="00D61A4B" w:rsidP="00D61A4B">
      <w:pPr>
        <w:spacing w:line="360" w:lineRule="exact"/>
        <w:ind w:firstLine="709"/>
        <w:jc w:val="right"/>
        <w:rPr>
          <w:rFonts w:eastAsia="Calibri"/>
          <w:sz w:val="28"/>
          <w:szCs w:val="28"/>
          <w:lang w:eastAsia="en-US"/>
        </w:rPr>
      </w:pPr>
      <w:r w:rsidRPr="0053407E">
        <w:rPr>
          <w:rFonts w:eastAsia="Calibri"/>
          <w:sz w:val="28"/>
          <w:szCs w:val="28"/>
          <w:lang w:eastAsia="en-US"/>
        </w:rPr>
        <w:t>социально-трудовых отношений</w:t>
      </w:r>
    </w:p>
    <w:p w14:paraId="18DC2C54" w14:textId="77777777" w:rsidR="00D61A4B" w:rsidRPr="0053407E" w:rsidRDefault="00D61A4B" w:rsidP="00D61A4B">
      <w:pPr>
        <w:spacing w:line="360" w:lineRule="exact"/>
        <w:ind w:firstLine="709"/>
        <w:jc w:val="right"/>
        <w:rPr>
          <w:rFonts w:eastAsia="Calibri"/>
          <w:sz w:val="28"/>
          <w:szCs w:val="28"/>
          <w:lang w:eastAsia="en-US"/>
        </w:rPr>
      </w:pPr>
      <w:r>
        <w:rPr>
          <w:rFonts w:eastAsia="Calibri"/>
          <w:sz w:val="28"/>
          <w:szCs w:val="28"/>
          <w:lang w:eastAsia="en-US"/>
        </w:rPr>
        <w:t>от 17</w:t>
      </w:r>
      <w:r w:rsidRPr="00D61A4B">
        <w:rPr>
          <w:rFonts w:eastAsia="Calibri"/>
          <w:sz w:val="28"/>
          <w:szCs w:val="28"/>
          <w:lang w:eastAsia="en-US"/>
        </w:rPr>
        <w:t>.</w:t>
      </w:r>
      <w:r>
        <w:rPr>
          <w:rFonts w:eastAsia="Calibri"/>
          <w:sz w:val="28"/>
          <w:szCs w:val="28"/>
          <w:lang w:eastAsia="en-US"/>
        </w:rPr>
        <w:t>05</w:t>
      </w:r>
      <w:r w:rsidRPr="00D61A4B">
        <w:rPr>
          <w:rFonts w:eastAsia="Calibri"/>
          <w:sz w:val="28"/>
          <w:szCs w:val="28"/>
          <w:lang w:eastAsia="en-US"/>
        </w:rPr>
        <w:t>.</w:t>
      </w:r>
      <w:r w:rsidRPr="0053407E">
        <w:rPr>
          <w:rFonts w:eastAsia="Calibri"/>
          <w:sz w:val="28"/>
          <w:szCs w:val="28"/>
          <w:lang w:eastAsia="en-US"/>
        </w:rPr>
        <w:t>2023 года</w:t>
      </w:r>
    </w:p>
    <w:p w14:paraId="519D4FF5" w14:textId="77777777" w:rsidR="00D61A4B" w:rsidRPr="0053407E" w:rsidRDefault="00D61A4B" w:rsidP="00D61A4B">
      <w:pPr>
        <w:spacing w:line="360" w:lineRule="exact"/>
        <w:ind w:firstLine="709"/>
        <w:jc w:val="right"/>
        <w:rPr>
          <w:rFonts w:eastAsia="Calibri"/>
          <w:b/>
          <w:sz w:val="28"/>
          <w:szCs w:val="28"/>
          <w:lang w:eastAsia="en-US"/>
        </w:rPr>
      </w:pPr>
    </w:p>
    <w:p w14:paraId="1B1141BF" w14:textId="77777777" w:rsidR="00D61A4B" w:rsidRPr="0053407E" w:rsidRDefault="00D61A4B" w:rsidP="00D61A4B">
      <w:pPr>
        <w:spacing w:line="360" w:lineRule="exact"/>
        <w:ind w:firstLine="709"/>
        <w:jc w:val="center"/>
        <w:rPr>
          <w:rFonts w:eastAsia="Calibri"/>
          <w:b/>
          <w:sz w:val="28"/>
          <w:szCs w:val="28"/>
          <w:lang w:eastAsia="en-US"/>
        </w:rPr>
      </w:pPr>
      <w:r w:rsidRPr="0053407E">
        <w:rPr>
          <w:rFonts w:eastAsia="Calibri"/>
          <w:b/>
          <w:sz w:val="28"/>
          <w:szCs w:val="28"/>
          <w:lang w:eastAsia="en-US"/>
        </w:rPr>
        <w:t>Рекомендации работодателям, осуществляющим деятельность на территории Кировской области, по соблюдению трудовых прав участников СВО и предоставлению дополнительных мер поддержки участникам СВО и членам их семей</w:t>
      </w:r>
    </w:p>
    <w:p w14:paraId="00140AC4" w14:textId="77777777" w:rsidR="00D61A4B" w:rsidRPr="0053407E" w:rsidRDefault="00D61A4B" w:rsidP="00D61A4B">
      <w:pPr>
        <w:spacing w:line="360" w:lineRule="exact"/>
        <w:ind w:firstLine="709"/>
        <w:jc w:val="center"/>
        <w:rPr>
          <w:rFonts w:eastAsia="Calibri"/>
          <w:sz w:val="28"/>
          <w:szCs w:val="28"/>
          <w:lang w:eastAsia="en-US"/>
        </w:rPr>
      </w:pPr>
    </w:p>
    <w:p w14:paraId="1BEDB488"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Стороны социального партнёрства в сфере социально-трудовых отношений Кировской области – Правительство Кировской области, Кировский областной союз организаций профсоюзов «Федерация профсоюзных организаций Кировской области», Кировский союз промышленников и предпринимателей (Региональное объединение работодателей), Агропромышленный союз товаропроизводителей (работодателей) Кировской области рекомендуют работодателям региона обеспечить соблюдение определённых действующим законодательством трудовых прав работников, призванных на территории Кировской области на военную службу по мобилизации или заключивших контракт в соответствии с п. 7 ст. 38 Федерального закона от 28 марта 1998 года №53-ФЗ «О воинской обязанности и военной службе» либо контракт о добровольном содействии в</w:t>
      </w:r>
      <w:r w:rsidRPr="0053407E">
        <w:rPr>
          <w:rFonts w:eastAsia="Calibri"/>
          <w:sz w:val="28"/>
          <w:szCs w:val="28"/>
          <w:lang w:val="en-US" w:eastAsia="en-US"/>
        </w:rPr>
        <w:t> </w:t>
      </w:r>
      <w:r w:rsidRPr="0053407E">
        <w:rPr>
          <w:rFonts w:eastAsia="Calibri"/>
          <w:sz w:val="28"/>
          <w:szCs w:val="28"/>
          <w:lang w:eastAsia="en-US"/>
        </w:rPr>
        <w:t>выполнении задач, возложенных на Вооруженные Силы Российской Федерации (далее – участники СВО), указанные в ст. 351.7 ТК РФ, а именно:</w:t>
      </w:r>
    </w:p>
    <w:p w14:paraId="09338926"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приостанавливать действие трудовых договоров на период прохождения военной службы с обязательными выплатами заработной платы и причитающихся ему выплат в полном объёме за предшествующий период (до дня приостановления действия трудового договора), а также с</w:t>
      </w:r>
      <w:r>
        <w:rPr>
          <w:rFonts w:eastAsia="Calibri"/>
          <w:sz w:val="28"/>
          <w:szCs w:val="28"/>
          <w:lang w:eastAsia="en-US"/>
        </w:rPr>
        <w:t> </w:t>
      </w:r>
      <w:r w:rsidRPr="0053407E">
        <w:rPr>
          <w:rFonts w:eastAsia="Calibri"/>
          <w:sz w:val="28"/>
          <w:szCs w:val="28"/>
          <w:lang w:eastAsia="en-US"/>
        </w:rPr>
        <w:t>сохранением социально-трудовых гарантий, право на которые он получил до начала указанного периода (дополнительное страхование работника, негосударственное пенсионное обеспечение, улучшение социально-бытовых условий работника и членов его семьи);</w:t>
      </w:r>
    </w:p>
    <w:p w14:paraId="19211959"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lastRenderedPageBreak/>
        <w:t>- предоставлять ежегодный оплачиваемый отпуск в удобное для демобилизованного работника время в течение шести месяцев после возобновления трудового договора независимо от стажа работы у работодателя;</w:t>
      </w:r>
    </w:p>
    <w:p w14:paraId="25D63B0F"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соблюдать право граждан, уволившихся с работы в связи с</w:t>
      </w:r>
      <w:r w:rsidRPr="0053407E">
        <w:rPr>
          <w:rFonts w:eastAsia="Calibri"/>
          <w:sz w:val="28"/>
          <w:szCs w:val="28"/>
          <w:lang w:val="en-US" w:eastAsia="en-US"/>
        </w:rPr>
        <w:t> </w:t>
      </w:r>
      <w:r w:rsidRPr="0053407E">
        <w:rPr>
          <w:rFonts w:eastAsia="Calibri"/>
          <w:sz w:val="28"/>
          <w:szCs w:val="28"/>
          <w:lang w:eastAsia="en-US"/>
        </w:rPr>
        <w:t>заключением до 21 сентября 2022 года контракта, на возобновление трудовых отношений в течение трёх месяцев после завершения прохождения военной службы по контракту с преимущественным правом трудоустройства на работу (службу) по ранее занимаемой должности у работодателя (представителя нанимателя), с которым они состояли в трудовых (служебных) отношениях до заключения контракта. В случае невозможности предоставления такой должности работодатель (представитель нанимателя) предлагает другую имеющуюся у него работу (службу), не противопоказанную указанным гражданам по состоянию здоровья (п. 4 ст. 6 Федерального закона от 07.10.2022 №379-ФЗ «О внесение изменений в отдельные законодательные акты РФ»).</w:t>
      </w:r>
    </w:p>
    <w:p w14:paraId="26A46C1E" w14:textId="77777777" w:rsidR="00D61A4B" w:rsidRPr="0053407E" w:rsidRDefault="00D61A4B" w:rsidP="00D61A4B">
      <w:pPr>
        <w:spacing w:line="400" w:lineRule="exact"/>
        <w:ind w:firstLine="709"/>
        <w:jc w:val="both"/>
        <w:rPr>
          <w:rFonts w:eastAsia="Calibri"/>
          <w:sz w:val="28"/>
          <w:szCs w:val="28"/>
          <w:lang w:eastAsia="en-US"/>
        </w:rPr>
      </w:pPr>
    </w:p>
    <w:p w14:paraId="0CD4812F"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xml:space="preserve">Стороны социального партнерства рекомендуют работодателям, осуществляющим деятельность на территории Кировской области, с учётом финансово-экономической возможности совместно с профсоюзными органами (при наличии) включить в коллективные договоры и отраслевые соглашения, предусматривающие для участников СВО и членов их семей дополнительные меры поддержки, к таким мерам могут быть отнесены: </w:t>
      </w:r>
    </w:p>
    <w:p w14:paraId="4F6CAA16" w14:textId="77777777" w:rsidR="00D61A4B" w:rsidRPr="0053407E" w:rsidRDefault="00D61A4B" w:rsidP="00D61A4B">
      <w:pPr>
        <w:spacing w:before="120" w:after="120" w:line="400" w:lineRule="exact"/>
        <w:ind w:firstLine="709"/>
        <w:jc w:val="both"/>
        <w:rPr>
          <w:rFonts w:eastAsia="Calibri"/>
          <w:b/>
          <w:sz w:val="28"/>
          <w:szCs w:val="28"/>
          <w:lang w:eastAsia="en-US"/>
        </w:rPr>
      </w:pPr>
      <w:r w:rsidRPr="0053407E">
        <w:rPr>
          <w:rFonts w:eastAsia="Calibri"/>
          <w:b/>
          <w:sz w:val="28"/>
          <w:szCs w:val="28"/>
          <w:lang w:eastAsia="en-US"/>
        </w:rPr>
        <w:t>1) для участников СВО:</w:t>
      </w:r>
    </w:p>
    <w:p w14:paraId="16C5E8CF"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преимущественное право на оставление на работе при проведении мероприятий по сокращению численности или штата работников;</w:t>
      </w:r>
    </w:p>
    <w:p w14:paraId="4181065F"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единовременное обеспечение экипировкой;</w:t>
      </w:r>
    </w:p>
    <w:p w14:paraId="0DDE34B2"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оказание материальной помощи при приостановлении и возобновлении трудовых отношений;</w:t>
      </w:r>
    </w:p>
    <w:p w14:paraId="20983D66"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w:t>
      </w:r>
      <w:r w:rsidRPr="0053407E">
        <w:rPr>
          <w:rFonts w:eastAsia="Calibri"/>
          <w:sz w:val="28"/>
          <w:szCs w:val="28"/>
          <w:lang w:val="en-US" w:eastAsia="en-US"/>
        </w:rPr>
        <w:t> </w:t>
      </w:r>
      <w:r w:rsidRPr="0053407E">
        <w:rPr>
          <w:rFonts w:eastAsia="Calibri"/>
          <w:sz w:val="28"/>
          <w:szCs w:val="28"/>
          <w:lang w:eastAsia="en-US"/>
        </w:rPr>
        <w:t>заключение в отношении таких работников договоров о страховании их жизни и здоровья;</w:t>
      </w:r>
    </w:p>
    <w:p w14:paraId="0B783665"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w:t>
      </w:r>
      <w:r w:rsidRPr="0053407E">
        <w:rPr>
          <w:rFonts w:eastAsia="Calibri"/>
          <w:sz w:val="28"/>
          <w:szCs w:val="28"/>
          <w:lang w:val="en-US" w:eastAsia="en-US"/>
        </w:rPr>
        <w:t> </w:t>
      </w:r>
      <w:r w:rsidRPr="0053407E">
        <w:rPr>
          <w:rFonts w:eastAsia="Calibri"/>
          <w:sz w:val="28"/>
          <w:szCs w:val="28"/>
          <w:lang w:eastAsia="en-US"/>
        </w:rPr>
        <w:t>оказание за счёт средств работодателя медицинской помощи, а также преимущественное право прохождения санаторно-курортного лечения (с частичной или полной компенсацией затрат) после возобновления трудовых отношений;</w:t>
      </w:r>
    </w:p>
    <w:p w14:paraId="1DCB66FB"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lastRenderedPageBreak/>
        <w:t>-</w:t>
      </w:r>
      <w:r w:rsidRPr="0053407E">
        <w:rPr>
          <w:rFonts w:eastAsia="Calibri"/>
          <w:sz w:val="28"/>
          <w:szCs w:val="28"/>
          <w:lang w:val="en-US" w:eastAsia="en-US"/>
        </w:rPr>
        <w:t> </w:t>
      </w:r>
      <w:r w:rsidRPr="0053407E">
        <w:rPr>
          <w:rFonts w:eastAsia="Calibri"/>
          <w:sz w:val="28"/>
          <w:szCs w:val="28"/>
          <w:lang w:eastAsia="en-US"/>
        </w:rPr>
        <w:t>гражданам, уволившимся с работы в связи с заключением до 21 сентября 2022 года контракта, в случае невозможности возобновления трудовых отношений в течение трёх месяцев после завершения прохождения военной службы по контракту, организация проведения обучения либо переобучения новой профессии за счёт средств работодателя;</w:t>
      </w:r>
    </w:p>
    <w:p w14:paraId="1F3A7E0E"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предоставление дополнительных дней отдыха демобилизационным гражданам и иным участникам СВО для прохождения восстановительных процедур, в том числе медицинских.</w:t>
      </w:r>
    </w:p>
    <w:p w14:paraId="2202B4E2" w14:textId="77777777" w:rsidR="00D61A4B" w:rsidRPr="0053407E" w:rsidRDefault="00D61A4B" w:rsidP="00D61A4B">
      <w:pPr>
        <w:spacing w:before="120" w:after="120" w:line="400" w:lineRule="exact"/>
        <w:ind w:firstLine="709"/>
        <w:jc w:val="both"/>
        <w:rPr>
          <w:rFonts w:eastAsia="Calibri"/>
          <w:b/>
          <w:sz w:val="28"/>
          <w:szCs w:val="28"/>
          <w:lang w:eastAsia="en-US"/>
        </w:rPr>
      </w:pPr>
      <w:r w:rsidRPr="0053407E">
        <w:rPr>
          <w:rFonts w:eastAsia="Calibri"/>
          <w:b/>
          <w:sz w:val="28"/>
          <w:szCs w:val="28"/>
          <w:lang w:eastAsia="en-US"/>
        </w:rPr>
        <w:t>2) для членов семей участников СВО по месту их работы:</w:t>
      </w:r>
    </w:p>
    <w:p w14:paraId="5CE1F4C0"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оказание (разовой или регулярной) материальной помощи членам семьи</w:t>
      </w:r>
      <w:r w:rsidRPr="0053407E">
        <w:rPr>
          <w:rFonts w:ascii="Calibri" w:eastAsia="Calibri" w:hAnsi="Calibri"/>
          <w:sz w:val="22"/>
          <w:szCs w:val="22"/>
          <w:lang w:eastAsia="en-US"/>
        </w:rPr>
        <w:t xml:space="preserve"> </w:t>
      </w:r>
      <w:r w:rsidRPr="0053407E">
        <w:rPr>
          <w:rFonts w:eastAsia="Calibri"/>
          <w:sz w:val="28"/>
          <w:szCs w:val="28"/>
          <w:lang w:eastAsia="en-US"/>
        </w:rPr>
        <w:t>участников СВО;</w:t>
      </w:r>
    </w:p>
    <w:p w14:paraId="637761DC"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приобретение за счёт работодателя (полностью или частично) путёвок на санаторно-курортное лечение членов семьи участников СВО;</w:t>
      </w:r>
    </w:p>
    <w:p w14:paraId="75F21547"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частичная или полная компенсация расходов на оплату жилищно-коммунальных услуг;</w:t>
      </w:r>
    </w:p>
    <w:p w14:paraId="63273542"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заключение в отношении членов семьи участников СВО договоров о добровольном медицинском страховании (или расширение текущего пакета);</w:t>
      </w:r>
    </w:p>
    <w:p w14:paraId="7233178A"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частичная компенсация выплат по ипотечному кредиту членам семьи участников СВО;</w:t>
      </w:r>
    </w:p>
    <w:p w14:paraId="2D1AFEEC"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предоставление очередного оплачиваемого отпуска в удобное время для членов семьи участников СВО;</w:t>
      </w:r>
    </w:p>
    <w:p w14:paraId="7FB26BE3" w14:textId="77777777" w:rsidR="00D61A4B" w:rsidRPr="0053407E" w:rsidRDefault="00D61A4B" w:rsidP="00D61A4B">
      <w:pPr>
        <w:spacing w:line="400" w:lineRule="exact"/>
        <w:ind w:firstLine="709"/>
        <w:jc w:val="both"/>
        <w:rPr>
          <w:rFonts w:eastAsia="Calibri"/>
          <w:sz w:val="28"/>
          <w:szCs w:val="28"/>
          <w:lang w:eastAsia="en-US"/>
        </w:rPr>
      </w:pPr>
      <w:r w:rsidRPr="0053407E">
        <w:rPr>
          <w:rFonts w:eastAsia="Calibri"/>
          <w:sz w:val="28"/>
          <w:szCs w:val="28"/>
          <w:lang w:eastAsia="en-US"/>
        </w:rPr>
        <w:t>- проведение совместных корпоративных мероприятий для членов семей демобилизованных граждан и иных участников СВО.</w:t>
      </w:r>
    </w:p>
    <w:p w14:paraId="7AE1E098" w14:textId="77777777" w:rsidR="00D61A4B" w:rsidRPr="0053407E" w:rsidRDefault="00D61A4B" w:rsidP="00D61A4B">
      <w:pPr>
        <w:spacing w:line="360" w:lineRule="auto"/>
        <w:ind w:firstLine="709"/>
        <w:jc w:val="both"/>
        <w:rPr>
          <w:rFonts w:eastAsia="Calibri"/>
          <w:sz w:val="28"/>
          <w:szCs w:val="28"/>
          <w:lang w:eastAsia="en-US"/>
        </w:rPr>
      </w:pPr>
    </w:p>
    <w:p w14:paraId="46720E3F" w14:textId="77777777" w:rsidR="00D61A4B" w:rsidRPr="0053407E" w:rsidRDefault="00D61A4B" w:rsidP="00D61A4B">
      <w:pPr>
        <w:spacing w:line="360" w:lineRule="auto"/>
        <w:ind w:firstLine="709"/>
        <w:jc w:val="center"/>
        <w:rPr>
          <w:rFonts w:eastAsia="Calibri"/>
          <w:sz w:val="28"/>
          <w:szCs w:val="28"/>
          <w:lang w:eastAsia="en-US"/>
        </w:rPr>
      </w:pPr>
      <w:r w:rsidRPr="0053407E">
        <w:rPr>
          <w:rFonts w:eastAsia="Calibri"/>
          <w:sz w:val="28"/>
          <w:szCs w:val="28"/>
          <w:lang w:eastAsia="en-US"/>
        </w:rPr>
        <w:t>______________</w:t>
      </w:r>
    </w:p>
    <w:p w14:paraId="20995770" w14:textId="77777777" w:rsidR="00D61A4B" w:rsidRDefault="00D61A4B" w:rsidP="00D61A4B">
      <w:pPr>
        <w:tabs>
          <w:tab w:val="left" w:pos="6480"/>
        </w:tabs>
        <w:rPr>
          <w:lang w:val="en-US"/>
        </w:rPr>
      </w:pPr>
    </w:p>
    <w:p w14:paraId="35BC2148" w14:textId="77777777" w:rsidR="00D61A4B" w:rsidRDefault="00D61A4B" w:rsidP="00D61A4B">
      <w:pPr>
        <w:tabs>
          <w:tab w:val="left" w:pos="6480"/>
        </w:tabs>
        <w:rPr>
          <w:lang w:val="en-US"/>
        </w:rPr>
      </w:pPr>
    </w:p>
    <w:p w14:paraId="0D558679" w14:textId="77777777" w:rsidR="00D61A4B" w:rsidRDefault="00D61A4B" w:rsidP="00D61A4B">
      <w:pPr>
        <w:tabs>
          <w:tab w:val="left" w:pos="6480"/>
        </w:tabs>
        <w:rPr>
          <w:lang w:val="en-US"/>
        </w:rPr>
      </w:pPr>
    </w:p>
    <w:p w14:paraId="25149618" w14:textId="77777777" w:rsidR="00D61A4B" w:rsidRDefault="00D61A4B" w:rsidP="00D61A4B">
      <w:pPr>
        <w:tabs>
          <w:tab w:val="left" w:pos="6480"/>
        </w:tabs>
        <w:rPr>
          <w:lang w:val="en-US"/>
        </w:rPr>
      </w:pPr>
    </w:p>
    <w:p w14:paraId="21CECACC" w14:textId="77777777" w:rsidR="00D61A4B" w:rsidRDefault="00D61A4B" w:rsidP="00D61A4B">
      <w:pPr>
        <w:tabs>
          <w:tab w:val="left" w:pos="6480"/>
        </w:tabs>
        <w:rPr>
          <w:lang w:val="en-US"/>
        </w:rPr>
      </w:pPr>
    </w:p>
    <w:p w14:paraId="1546B0CE" w14:textId="77777777" w:rsidR="00D61A4B" w:rsidRDefault="00D61A4B" w:rsidP="00D61A4B">
      <w:pPr>
        <w:tabs>
          <w:tab w:val="left" w:pos="6480"/>
        </w:tabs>
        <w:rPr>
          <w:lang w:val="en-US"/>
        </w:rPr>
      </w:pPr>
    </w:p>
    <w:p w14:paraId="2FB1FB84" w14:textId="77777777" w:rsidR="00876B86" w:rsidRDefault="00876B86"/>
    <w:sectPr w:rsidR="00876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4B"/>
    <w:rsid w:val="00876B86"/>
    <w:rsid w:val="00D6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D5C"/>
  <w15:chartTrackingRefBased/>
  <w15:docId w15:val="{B71D4E5B-7B8C-45F8-B4A0-C8C72B55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A4B"/>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Косолапова</dc:creator>
  <cp:keywords/>
  <dc:description/>
  <cp:lastModifiedBy>Татьяна Косолапова</cp:lastModifiedBy>
  <cp:revision>1</cp:revision>
  <dcterms:created xsi:type="dcterms:W3CDTF">2023-05-22T16:12:00Z</dcterms:created>
  <dcterms:modified xsi:type="dcterms:W3CDTF">2023-05-22T16:13:00Z</dcterms:modified>
</cp:coreProperties>
</file>