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A" w:rsidRPr="00D30A72" w:rsidRDefault="005159CA" w:rsidP="00D30A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30A72">
        <w:rPr>
          <w:rFonts w:ascii="Times New Roman" w:hAnsi="Times New Roman" w:cs="Times New Roman"/>
          <w:b/>
          <w:sz w:val="26"/>
          <w:szCs w:val="26"/>
          <w:lang w:val="ru-RU"/>
        </w:rPr>
        <w:t>ПРОГРАММА</w:t>
      </w:r>
    </w:p>
    <w:p w:rsidR="00650EF8" w:rsidRPr="00D30A72" w:rsidRDefault="00650EF8" w:rsidP="00D30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D30A72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научно-практической конференции </w:t>
      </w:r>
      <w:r w:rsidR="00200CD6">
        <w:rPr>
          <w:rFonts w:ascii="Times New Roman" w:hAnsi="Times New Roman" w:cs="Times New Roman"/>
          <w:b/>
          <w:sz w:val="26"/>
          <w:szCs w:val="26"/>
          <w:lang w:val="ru-RU" w:eastAsia="ru-RU"/>
        </w:rPr>
        <w:t>МОТ-ФНПР</w:t>
      </w:r>
    </w:p>
    <w:p w:rsidR="00650EF8" w:rsidRPr="00D30A72" w:rsidRDefault="00650EF8" w:rsidP="00D30A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D30A72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«Международные гарантии </w:t>
      </w:r>
      <w:r w:rsidR="00923A9C">
        <w:rPr>
          <w:rFonts w:ascii="Times New Roman" w:hAnsi="Times New Roman" w:cs="Times New Roman"/>
          <w:b/>
          <w:sz w:val="26"/>
          <w:szCs w:val="26"/>
          <w:lang w:val="ru-RU" w:eastAsia="ru-RU"/>
        </w:rPr>
        <w:t>правозащитной деятельности профсоюзов</w:t>
      </w:r>
      <w:r w:rsidRPr="00D30A72">
        <w:rPr>
          <w:rFonts w:ascii="Times New Roman" w:hAnsi="Times New Roman" w:cs="Times New Roman"/>
          <w:b/>
          <w:sz w:val="26"/>
          <w:szCs w:val="26"/>
          <w:lang w:val="ru-RU" w:eastAsia="ru-RU"/>
        </w:rPr>
        <w:t>. Програ</w:t>
      </w:r>
      <w:r w:rsidRPr="00D30A72">
        <w:rPr>
          <w:rFonts w:ascii="Times New Roman" w:hAnsi="Times New Roman" w:cs="Times New Roman"/>
          <w:b/>
          <w:sz w:val="26"/>
          <w:szCs w:val="26"/>
          <w:lang w:val="ru-RU" w:eastAsia="ru-RU"/>
        </w:rPr>
        <w:t>м</w:t>
      </w:r>
      <w:r w:rsidRPr="00D30A72">
        <w:rPr>
          <w:rFonts w:ascii="Times New Roman" w:hAnsi="Times New Roman" w:cs="Times New Roman"/>
          <w:b/>
          <w:sz w:val="26"/>
          <w:szCs w:val="26"/>
          <w:lang w:val="ru-RU" w:eastAsia="ru-RU"/>
        </w:rPr>
        <w:t xml:space="preserve">мы сотрудничества Российской Федерации и Международной организации труда» </w:t>
      </w:r>
    </w:p>
    <w:p w:rsidR="00650EF8" w:rsidRDefault="00650EF8" w:rsidP="00D30A72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46B91">
        <w:rPr>
          <w:rFonts w:ascii="Times New Roman" w:hAnsi="Times New Roman" w:cs="Times New Roman"/>
          <w:bCs/>
          <w:sz w:val="26"/>
          <w:szCs w:val="26"/>
          <w:lang w:val="ru-RU"/>
        </w:rPr>
        <w:t>14 – 15 ноября 2017 года, г. Киров</w:t>
      </w:r>
    </w:p>
    <w:p w:rsidR="00B21C54" w:rsidRPr="00B21C54" w:rsidRDefault="00B21C54" w:rsidP="00D30A72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tbl>
      <w:tblPr>
        <w:tblW w:w="981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5102"/>
        <w:gridCol w:w="2954"/>
        <w:gridCol w:w="12"/>
      </w:tblGrid>
      <w:tr w:rsidR="00D27A15" w:rsidRPr="005B324F" w:rsidTr="0083609C">
        <w:trPr>
          <w:trHeight w:val="480"/>
        </w:trPr>
        <w:tc>
          <w:tcPr>
            <w:tcW w:w="9813" w:type="dxa"/>
            <w:gridSpan w:val="4"/>
            <w:shd w:val="clear" w:color="auto" w:fill="DAEEF3" w:themeFill="accent5" w:themeFillTint="33"/>
          </w:tcPr>
          <w:p w:rsidR="00D27A15" w:rsidRPr="0083609C" w:rsidRDefault="005159CA" w:rsidP="00836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1A0F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="009F4C92" w:rsidRPr="0083609C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14 ноября 2017</w:t>
            </w:r>
            <w:r w:rsidR="0076363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E17964" w:rsidRPr="009729AA" w:rsidTr="0092754F">
        <w:trPr>
          <w:trHeight w:val="270"/>
        </w:trPr>
        <w:tc>
          <w:tcPr>
            <w:tcW w:w="1745" w:type="dxa"/>
          </w:tcPr>
          <w:p w:rsidR="00E17964" w:rsidRPr="0083609C" w:rsidRDefault="00E17964" w:rsidP="00E81F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10.55</w:t>
            </w:r>
          </w:p>
        </w:tc>
        <w:tc>
          <w:tcPr>
            <w:tcW w:w="5102" w:type="dxa"/>
          </w:tcPr>
          <w:p w:rsidR="00E17964" w:rsidRPr="0045687C" w:rsidRDefault="00E17964" w:rsidP="0083609C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Конференции</w:t>
            </w:r>
          </w:p>
          <w:p w:rsidR="00412922" w:rsidRPr="00412922" w:rsidRDefault="00412922" w:rsidP="0083609C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Кофе-брейк</w:t>
            </w:r>
          </w:p>
        </w:tc>
        <w:tc>
          <w:tcPr>
            <w:tcW w:w="2966" w:type="dxa"/>
            <w:gridSpan w:val="2"/>
          </w:tcPr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A77B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д.69</w:t>
            </w:r>
          </w:p>
          <w:p w:rsidR="00A77B26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</w:t>
            </w:r>
            <w:r w:rsidR="00A77B2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</w:t>
            </w:r>
            <w:r w:rsidR="004129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регистрация 1-й этаж, столовая – </w:t>
            </w:r>
            <w:r w:rsidR="002274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  <w:r w:rsidR="0041292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кофе-брейк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E17964" w:rsidRPr="009729AA" w:rsidTr="0092754F">
        <w:trPr>
          <w:trHeight w:val="232"/>
        </w:trPr>
        <w:tc>
          <w:tcPr>
            <w:tcW w:w="1745" w:type="dxa"/>
          </w:tcPr>
          <w:p w:rsidR="00E17964" w:rsidRPr="006F557B" w:rsidRDefault="00E17964" w:rsidP="00CF00F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46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746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746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F00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Pr="00746B9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F00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</w:p>
        </w:tc>
        <w:tc>
          <w:tcPr>
            <w:tcW w:w="5102" w:type="dxa"/>
          </w:tcPr>
          <w:p w:rsidR="00E17964" w:rsidRDefault="00E17964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ОТКРЫТИЕ КОНФЕРЕНЦИИ </w:t>
            </w:r>
          </w:p>
          <w:p w:rsidR="00E17964" w:rsidRDefault="00E17964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ПРИВЕТСТВЕННЫЕ СЛОВА</w:t>
            </w:r>
          </w:p>
          <w:p w:rsidR="00830E12" w:rsidRDefault="009729AA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Чурин А.А.,</w:t>
            </w:r>
            <w:r w:rsidR="00830E1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исполняющий обязанности Председателя Правительства</w:t>
            </w:r>
            <w:r w:rsidR="00830E1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Кировской</w:t>
            </w:r>
            <w:r w:rsidR="00227489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    </w:t>
            </w:r>
            <w:r w:rsidR="00830E1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области</w:t>
            </w:r>
          </w:p>
          <w:p w:rsidR="00E17964" w:rsidRPr="0045687C" w:rsidRDefault="0045687C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45687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Некрасов С.Г., 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первый заместитель пре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седателя Федерации Независимых Про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союзов России</w:t>
            </w:r>
          </w:p>
          <w:p w:rsidR="0045687C" w:rsidRPr="00391EFD" w:rsidRDefault="0045687C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Гловацкас</w:t>
            </w:r>
            <w:proofErr w:type="spellEnd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Сергеюс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заведуюший</w:t>
            </w:r>
            <w:proofErr w:type="spellEnd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сектором Европы и Центральной Азии Бюро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Труд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щихся МОТ</w:t>
            </w:r>
          </w:p>
          <w:p w:rsidR="00E17964" w:rsidRPr="00CD4FAE" w:rsidRDefault="00CF00FF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О.А.</w:t>
            </w:r>
            <w:r w:rsidR="00CD4FAE" w:rsidRPr="00CD4F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</w:t>
            </w:r>
            <w:r w:rsidR="00A72BA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заместитель </w:t>
            </w:r>
            <w:r w:rsidR="00E17964" w:rsidRPr="00CD4F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полномо</w:t>
            </w:r>
            <w:r w:rsidR="00E17964" w:rsidRPr="00CD4F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ч</w:t>
            </w:r>
            <w:r w:rsidR="00E17964" w:rsidRPr="00CD4FA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ного представителя Президента РФ в Приволжском федеральном округе </w:t>
            </w:r>
          </w:p>
          <w:p w:rsidR="001D25CB" w:rsidRDefault="001D25CB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Быков В.В., Председатель Законодател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ного Собрания Кировской области</w:t>
            </w:r>
          </w:p>
          <w:p w:rsidR="00CF00FF" w:rsidRDefault="00CF00FF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Антоневич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В.Е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заместитель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председат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 – исполнительный директор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Координ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ционного совета отделений Российского Союза промышленников и предпринимат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DC11BE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лей в Приволжском федеральном округе</w:t>
            </w:r>
          </w:p>
          <w:p w:rsidR="00CF00FF" w:rsidRPr="00830E12" w:rsidRDefault="00CF00FF" w:rsidP="002274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Сиротин</w:t>
            </w:r>
            <w:r w:rsidR="00A72BA3"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="00830E12"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В.А., 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Руководитель Госуда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ственной инспекции труда –</w:t>
            </w:r>
            <w:r w:rsidR="002274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гл</w:t>
            </w:r>
            <w:r w:rsidR="0022748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авный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гос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дарственный инспектор труда в Пензе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ской области, представитель </w:t>
            </w:r>
            <w:proofErr w:type="spellStart"/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Роструди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спекции</w:t>
            </w:r>
            <w:proofErr w:type="spellEnd"/>
            <w:r w:rsidR="00830E12" w:rsidRPr="00830E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 ПФО</w:t>
            </w:r>
          </w:p>
          <w:p w:rsidR="00CF00FF" w:rsidRDefault="00CF00FF" w:rsidP="002274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C718A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Журков Н</w:t>
            </w:r>
            <w:r w:rsid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Pr="00C718A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Pr="00C718A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Pr="00C718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Прокурор Кировской обл</w:t>
            </w:r>
            <w:r w:rsidRPr="00C718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C718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сти, государственный советник юстиции </w:t>
            </w:r>
            <w:r w:rsidR="00DB560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</w:t>
            </w:r>
            <w:r w:rsidRPr="00C718A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2 класса</w:t>
            </w:r>
          </w:p>
          <w:p w:rsidR="001D25CB" w:rsidRPr="001D25CB" w:rsidRDefault="001D25CB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Соколов</w:t>
            </w:r>
            <w:r w:rsidR="003840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А.М., Председатель Совета Асс</w:t>
            </w:r>
            <w:r w:rsidR="003840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о</w:t>
            </w:r>
            <w:r w:rsidR="00384098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циации ТООП ПФО</w:t>
            </w:r>
          </w:p>
          <w:p w:rsidR="00A03548" w:rsidRPr="00830E12" w:rsidRDefault="00CF00FF" w:rsidP="002274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Р.А.</w:t>
            </w:r>
            <w:r w:rsid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830E12"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Председатель Федераци</w:t>
            </w:r>
            <w:r w:rsid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 w:rsidR="00830E12"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профсоюзных организаций Кировской обл</w:t>
            </w:r>
            <w:r w:rsidR="00830E12"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="00830E12"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сти</w:t>
            </w:r>
          </w:p>
        </w:tc>
        <w:tc>
          <w:tcPr>
            <w:tcW w:w="2966" w:type="dxa"/>
            <w:gridSpan w:val="2"/>
          </w:tcPr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</w:t>
            </w:r>
            <w:r w:rsidR="00384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д.69, </w:t>
            </w:r>
            <w:r w:rsidR="00384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зал заседаний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38409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84098" w:rsidRDefault="003840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718A8" w:rsidRDefault="00C718A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C718A8" w:rsidRDefault="00C718A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Pr="0083609C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729AA" w:rsidRPr="009729AA" w:rsidTr="0092754F">
        <w:trPr>
          <w:trHeight w:val="232"/>
        </w:trPr>
        <w:tc>
          <w:tcPr>
            <w:tcW w:w="1745" w:type="dxa"/>
          </w:tcPr>
          <w:p w:rsidR="009729AA" w:rsidRPr="00746B91" w:rsidRDefault="009729AA" w:rsidP="00CF00F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11.45 – 12.00</w:t>
            </w:r>
          </w:p>
        </w:tc>
        <w:tc>
          <w:tcPr>
            <w:tcW w:w="5102" w:type="dxa"/>
          </w:tcPr>
          <w:p w:rsidR="009729AA" w:rsidRDefault="009729AA" w:rsidP="00227489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Подход к прессе</w:t>
            </w:r>
          </w:p>
          <w:p w:rsidR="009729AA" w:rsidRDefault="009729AA" w:rsidP="009729A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Чурин А.А., исполняющий обязанности Председателя Правительства Кировской      области</w:t>
            </w:r>
          </w:p>
          <w:p w:rsidR="009729AA" w:rsidRPr="0045687C" w:rsidRDefault="009729AA" w:rsidP="009729A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45687C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Некрасов С.Г., 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первый заместитель пре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седателя Федерации Независимых Про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</w:t>
            </w:r>
            <w:r w:rsidRPr="0045687C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союзов России</w:t>
            </w:r>
          </w:p>
          <w:p w:rsidR="009729AA" w:rsidRDefault="009729AA" w:rsidP="009729AA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Гловацкас</w:t>
            </w:r>
            <w:proofErr w:type="spellEnd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Сергеюс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заведуюший</w:t>
            </w:r>
            <w:proofErr w:type="spellEnd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сектором Европы и Центральной Азии Бюро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Труд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щихся МОТ</w:t>
            </w:r>
          </w:p>
          <w:p w:rsidR="009729AA" w:rsidRPr="0083609C" w:rsidRDefault="009729AA" w:rsidP="009729A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Р.А., </w:t>
            </w:r>
            <w:r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Председатель Федераци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профсоюзных организаций Кировской обл</w:t>
            </w:r>
            <w:r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830E1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сти</w:t>
            </w:r>
          </w:p>
        </w:tc>
        <w:tc>
          <w:tcPr>
            <w:tcW w:w="2966" w:type="dxa"/>
            <w:gridSpan w:val="2"/>
          </w:tcPr>
          <w:p w:rsidR="009729AA" w:rsidRPr="0083609C" w:rsidRDefault="009729AA" w:rsidP="0097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№1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9729AA" w:rsidRDefault="009729AA" w:rsidP="00972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д.69, зал заседаний (2-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  <w:p w:rsidR="009729AA" w:rsidRDefault="009729AA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17964" w:rsidRPr="009729AA" w:rsidTr="0092754F">
        <w:trPr>
          <w:trHeight w:val="375"/>
        </w:trPr>
        <w:tc>
          <w:tcPr>
            <w:tcW w:w="1745" w:type="dxa"/>
          </w:tcPr>
          <w:p w:rsidR="00E17964" w:rsidRPr="00EB6F7B" w:rsidRDefault="00E17964" w:rsidP="00CF00FF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CF00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740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CF00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A825A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5102" w:type="dxa"/>
          </w:tcPr>
          <w:p w:rsidR="00E17964" w:rsidRDefault="00E17964" w:rsidP="00EB6F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</w:t>
            </w:r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щее фотографирование</w:t>
            </w:r>
          </w:p>
          <w:p w:rsidR="00E17964" w:rsidRPr="0083609C" w:rsidRDefault="00E17964" w:rsidP="00EB6F7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66" w:type="dxa"/>
            <w:gridSpan w:val="2"/>
            <w:vMerge w:val="restart"/>
          </w:tcPr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д.69, </w:t>
            </w:r>
            <w:r w:rsidR="007113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актовый зал (2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</w:tc>
      </w:tr>
      <w:tr w:rsidR="00E17964" w:rsidRPr="00A03548" w:rsidTr="0092754F">
        <w:trPr>
          <w:trHeight w:val="375"/>
        </w:trPr>
        <w:tc>
          <w:tcPr>
            <w:tcW w:w="1745" w:type="dxa"/>
          </w:tcPr>
          <w:p w:rsidR="00E17964" w:rsidRDefault="00E17964" w:rsidP="00E81F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12.10 – 12.30</w:t>
            </w:r>
          </w:p>
        </w:tc>
        <w:tc>
          <w:tcPr>
            <w:tcW w:w="5102" w:type="dxa"/>
          </w:tcPr>
          <w:p w:rsidR="00E17964" w:rsidRDefault="00E17964" w:rsidP="00EB6F7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Кофе-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пауза</w:t>
            </w:r>
          </w:p>
        </w:tc>
        <w:tc>
          <w:tcPr>
            <w:tcW w:w="2966" w:type="dxa"/>
            <w:gridSpan w:val="2"/>
            <w:vMerge/>
          </w:tcPr>
          <w:p w:rsidR="00E17964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17964" w:rsidRPr="009729AA" w:rsidTr="0092754F">
        <w:trPr>
          <w:trHeight w:val="285"/>
        </w:trPr>
        <w:tc>
          <w:tcPr>
            <w:tcW w:w="1745" w:type="dxa"/>
          </w:tcPr>
          <w:p w:rsidR="00E17964" w:rsidRPr="00EB6F7B" w:rsidRDefault="00E17964" w:rsidP="00E81FC5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6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30 – </w:t>
            </w:r>
            <w:r w:rsidRPr="00EB6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EB6F7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5102" w:type="dxa"/>
          </w:tcPr>
          <w:p w:rsidR="00E17964" w:rsidRPr="00830E12" w:rsidRDefault="00E17964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ДОКЛАДЫ. 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блок</w:t>
            </w:r>
          </w:p>
          <w:p w:rsidR="00E17964" w:rsidRDefault="00E17964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Инициатива МОТ по будущему сферы  труда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E17964" w:rsidRPr="00391EFD" w:rsidRDefault="00E17964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Гловацкас</w:t>
            </w:r>
            <w:proofErr w:type="spellEnd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Сергеюс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заведуюший</w:t>
            </w:r>
            <w:proofErr w:type="spellEnd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сектором Европы и Центральной Азии Бюро</w:t>
            </w:r>
            <w:r w:rsidR="00507E4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Труд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щихся МОТ</w:t>
            </w:r>
          </w:p>
          <w:p w:rsidR="00384098" w:rsidRPr="00384098" w:rsidRDefault="00384098" w:rsidP="007407B3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F00F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Программы сотрудничества МОТ и Ро</w:t>
            </w:r>
            <w:r w:rsidRPr="00CF00F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</w:t>
            </w:r>
            <w:r w:rsidRPr="00CF00F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сийской Федерации на период </w:t>
            </w:r>
            <w:r w:rsidR="007407B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br/>
            </w:r>
            <w:r w:rsidRPr="00CF00F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2017 – 2020 годы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Pr="00384098" w:rsidRDefault="009729AA" w:rsidP="009729A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  <w:lang w:val="ru-RU"/>
              </w:rPr>
            </w:pP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Гловацкас</w:t>
            </w:r>
            <w:proofErr w:type="spellEnd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1EFD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Сергеюс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заведуюший</w:t>
            </w:r>
            <w:proofErr w:type="spellEnd"/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сектором Европы и Центральной Азии Бюро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Труд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я</w:t>
            </w:r>
            <w:r w:rsidRPr="00391EFD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щихся МОТ</w:t>
            </w:r>
          </w:p>
        </w:tc>
        <w:tc>
          <w:tcPr>
            <w:tcW w:w="2966" w:type="dxa"/>
            <w:gridSpan w:val="2"/>
          </w:tcPr>
          <w:p w:rsidR="00227489" w:rsidRPr="00227489" w:rsidRDefault="00227489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  <w:p w:rsidR="00227489" w:rsidRDefault="00227489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д.69,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 w:rsidR="00A035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450 (4-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</w:tc>
      </w:tr>
      <w:tr w:rsidR="00E17964" w:rsidRPr="009729AA" w:rsidTr="0092754F">
        <w:trPr>
          <w:trHeight w:val="285"/>
        </w:trPr>
        <w:tc>
          <w:tcPr>
            <w:tcW w:w="1745" w:type="dxa"/>
          </w:tcPr>
          <w:p w:rsidR="00E17964" w:rsidRPr="0083609C" w:rsidRDefault="00E17964" w:rsidP="00DE5EA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102" w:type="dxa"/>
          </w:tcPr>
          <w:p w:rsidR="00E17964" w:rsidRPr="00EB6F7B" w:rsidRDefault="00E17964" w:rsidP="000748DD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EB6F7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Обед</w:t>
            </w:r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966" w:type="dxa"/>
            <w:gridSpan w:val="2"/>
          </w:tcPr>
          <w:p w:rsidR="00E17964" w:rsidRPr="0083609C" w:rsidRDefault="00227489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Здание №2 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Правител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</w:p>
          <w:p w:rsidR="00E17964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 69, </w:t>
            </w:r>
            <w:r w:rsidR="0022748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столовая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(1-й этаж)</w:t>
            </w:r>
          </w:p>
          <w:p w:rsidR="00823198" w:rsidRPr="0083609C" w:rsidRDefault="00823198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0F1D87" w:rsidRPr="009729AA" w:rsidTr="0092754F">
        <w:trPr>
          <w:trHeight w:val="285"/>
        </w:trPr>
        <w:tc>
          <w:tcPr>
            <w:tcW w:w="1745" w:type="dxa"/>
          </w:tcPr>
          <w:p w:rsidR="000F1D87" w:rsidRPr="000748DD" w:rsidRDefault="00507E43" w:rsidP="00A2720C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</w:t>
            </w:r>
            <w:r w:rsidR="000F1D87" w:rsidRPr="000748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0F1D8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="000F1D87" w:rsidRPr="000748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 w:rsidR="00A272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0F1D87" w:rsidRPr="000748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A2720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0F1D87" w:rsidRPr="000748D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5102" w:type="dxa"/>
          </w:tcPr>
          <w:p w:rsidR="000F1D87" w:rsidRPr="00CF00FF" w:rsidRDefault="00AC4337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CF00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Об опыте профсоюзов Европы в области коллективных переговоров и колле</w:t>
            </w:r>
            <w:r w:rsidRPr="00CF00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к</w:t>
            </w:r>
            <w:r w:rsidRPr="00CF00F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тивных договоров</w:t>
            </w:r>
            <w:r w:rsidR="000F1D87"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0F1D87" w:rsidRDefault="000F1D87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C37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Харри </w:t>
            </w:r>
            <w:proofErr w:type="spellStart"/>
            <w:r w:rsidRPr="00BC37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Талига</w:t>
            </w:r>
            <w:proofErr w:type="spellEnd"/>
            <w:r w:rsidRPr="009668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эксперт МОТ</w:t>
            </w:r>
          </w:p>
          <w:p w:rsidR="007B638F" w:rsidRPr="00CF00FF" w:rsidRDefault="00823198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Российское законодательство о профс</w:t>
            </w:r>
            <w:r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о</w:t>
            </w:r>
            <w:r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юзах: дост</w:t>
            </w:r>
            <w:r w:rsidR="00D07925"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ижения</w:t>
            </w:r>
            <w:r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и недостатки  </w:t>
            </w:r>
            <w:r w:rsidR="00D07925"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 </w:t>
            </w:r>
            <w:r w:rsidRPr="00CF00F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823198" w:rsidRPr="00D07925" w:rsidRDefault="00823198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Куликов В</w:t>
            </w:r>
            <w:r w:rsidR="007407B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="007407B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, </w:t>
            </w:r>
            <w:r w:rsidR="007407B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д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иректор Кировского фили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ла Российской академии народного хозя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й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lastRenderedPageBreak/>
              <w:t>ства и государственной службы при Пр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е</w:t>
            </w:r>
            <w:r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зиденте Российской Федерации,</w:t>
            </w:r>
            <w:r w:rsidR="00D07925" w:rsidRPr="00D0792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доктор юридических наук, профессор</w:t>
            </w:r>
          </w:p>
          <w:p w:rsidR="00F4334B" w:rsidRPr="00F4334B" w:rsidRDefault="00C718A8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F433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О состоянии законности и результатах прокурорского надзора в сфере соблюд</w:t>
            </w:r>
            <w:r w:rsidRPr="00F433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е</w:t>
            </w:r>
            <w:r w:rsidRPr="00F4334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val="ru-RU"/>
              </w:rPr>
              <w:t>ния трудовых прав граждан</w:t>
            </w:r>
          </w:p>
          <w:p w:rsidR="00C718A8" w:rsidRPr="00F4334B" w:rsidRDefault="003D7F50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  <w:lang w:val="ru-RU"/>
              </w:rPr>
              <w:t>Шишкин А.С., старший советник юстиции</w:t>
            </w:r>
          </w:p>
          <w:p w:rsidR="008305C2" w:rsidRPr="00830E12" w:rsidRDefault="008305C2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Правозащитная деятельность Федер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а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ции профсоюзных организаций Киро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ской области </w:t>
            </w:r>
          </w:p>
          <w:p w:rsidR="00B21C54" w:rsidRPr="009729AA" w:rsidRDefault="008305C2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Береснев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Р.А., Председатель </w:t>
            </w:r>
            <w:r w:rsidR="007B63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Федерации профсоюзных организаций Кировской обл</w:t>
            </w:r>
            <w:r w:rsidR="007B63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="007B63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сти</w:t>
            </w:r>
          </w:p>
          <w:p w:rsidR="00FC2E2B" w:rsidRDefault="00FC2E2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Развитие социального диалога в Респу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б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лике Татарстан</w:t>
            </w:r>
            <w:r w:rsidRPr="00FC2E2B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FC2E2B" w:rsidRDefault="00FC2E2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B665D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Водопьянова Т.П., Председатель Федер</w:t>
            </w:r>
            <w:r w:rsidRPr="00B665D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</w:t>
            </w:r>
            <w:r w:rsidRPr="00B665D0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ции профсоюзов Республики Татарстан</w:t>
            </w:r>
          </w:p>
          <w:p w:rsidR="007407B3" w:rsidRPr="00D92B34" w:rsidRDefault="007407B3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Социальное партнерство как форма </w:t>
            </w:r>
            <w:r w:rsidR="00DB560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   </w:t>
            </w:r>
            <w:r w:rsidRPr="00830E1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реализации защитной функции профс</w:t>
            </w:r>
            <w:r w:rsidRPr="00830E1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</w:t>
            </w:r>
            <w:r w:rsidRPr="00830E1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юзов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7407B3" w:rsidRPr="007B638F" w:rsidRDefault="007407B3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B638F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Хусаинов М.Г.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Председатель Федерации профсоюзов Республики Башкортостан</w:t>
            </w:r>
          </w:p>
          <w:p w:rsidR="00C12F1B" w:rsidRDefault="007B638F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О</w:t>
            </w:r>
            <w:r w:rsidR="00C12F1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развитии социального партнерства на территории Ульяновской области</w:t>
            </w:r>
          </w:p>
          <w:p w:rsidR="00A937DB" w:rsidRDefault="007B638F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7B638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Васильев А.А.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Председатель Федераци</w:t>
            </w:r>
            <w:r w:rsidR="00830E1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и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профсоюзов Ульяновской области</w:t>
            </w:r>
          </w:p>
          <w:p w:rsidR="007407B3" w:rsidRPr="00D92B34" w:rsidRDefault="007407B3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Взаимодействие профсоюзов и законод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а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тельной власти региона в обеспечении защиты социально-трудовых прав и и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н</w:t>
            </w:r>
            <w:r w:rsidRPr="00830E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тересов граждан в Республике Мордовия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7407B3" w:rsidRPr="0001078F" w:rsidRDefault="007407B3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7B638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Голиченко М.С.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Председатель Федерации профсоюзов Республики Мордовия</w:t>
            </w:r>
          </w:p>
        </w:tc>
        <w:tc>
          <w:tcPr>
            <w:tcW w:w="2966" w:type="dxa"/>
            <w:gridSpan w:val="2"/>
          </w:tcPr>
          <w:p w:rsidR="000F1D87" w:rsidRPr="0083609C" w:rsidRDefault="000F1D87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F1D87" w:rsidRPr="0083609C" w:rsidRDefault="000F1D87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д.69,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 w:rsidR="00A0354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450 (4-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</w:tc>
      </w:tr>
      <w:tr w:rsidR="00E17964" w:rsidRPr="009729AA" w:rsidTr="0092754F">
        <w:trPr>
          <w:trHeight w:val="249"/>
        </w:trPr>
        <w:tc>
          <w:tcPr>
            <w:tcW w:w="1745" w:type="dxa"/>
            <w:tcBorders>
              <w:bottom w:val="single" w:sz="4" w:space="0" w:color="auto"/>
            </w:tcBorders>
          </w:tcPr>
          <w:p w:rsidR="00E17964" w:rsidRPr="0083609C" w:rsidRDefault="00E17964" w:rsidP="00763634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E17964" w:rsidRPr="0083609C" w:rsidRDefault="00CF00FF" w:rsidP="0001078F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У</w:t>
            </w:r>
            <w:r w:rsidR="00E17964" w:rsidRPr="0083609C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жин </w:t>
            </w:r>
          </w:p>
        </w:tc>
        <w:tc>
          <w:tcPr>
            <w:tcW w:w="2966" w:type="dxa"/>
            <w:gridSpan w:val="2"/>
            <w:tcBorders>
              <w:bottom w:val="single" w:sz="4" w:space="0" w:color="auto"/>
            </w:tcBorders>
          </w:tcPr>
          <w:p w:rsidR="00E17964" w:rsidRDefault="007407B3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Ресторан</w:t>
            </w:r>
            <w:r w:rsidR="007113F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«Вятка»</w:t>
            </w:r>
          </w:p>
          <w:p w:rsidR="00A937DB" w:rsidRPr="0001078F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(Октябрьский проспект, д. 145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E17964" w:rsidRPr="00763634" w:rsidTr="0083609C">
        <w:trPr>
          <w:trHeight w:val="390"/>
        </w:trPr>
        <w:tc>
          <w:tcPr>
            <w:tcW w:w="9813" w:type="dxa"/>
            <w:gridSpan w:val="4"/>
            <w:shd w:val="clear" w:color="auto" w:fill="DAEEF3" w:themeFill="accent5" w:themeFillTint="33"/>
          </w:tcPr>
          <w:p w:rsidR="00E17964" w:rsidRPr="00763634" w:rsidRDefault="00E17964" w:rsidP="008360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63634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15 ноября 2017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года</w:t>
            </w:r>
          </w:p>
        </w:tc>
      </w:tr>
      <w:tr w:rsidR="00E17964" w:rsidRPr="009729AA" w:rsidTr="0092754F">
        <w:trPr>
          <w:gridAfter w:val="1"/>
          <w:wAfter w:w="12" w:type="dxa"/>
          <w:trHeight w:val="187"/>
        </w:trPr>
        <w:tc>
          <w:tcPr>
            <w:tcW w:w="1745" w:type="dxa"/>
          </w:tcPr>
          <w:p w:rsidR="00E17964" w:rsidRPr="00511727" w:rsidRDefault="00511727" w:rsidP="00B921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09.</w:t>
            </w:r>
            <w:r w:rsidR="00CF00F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="00E17964" w:rsidRPr="00511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="00E17964" w:rsidRPr="00511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E17964" w:rsidRPr="00511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5102" w:type="dxa"/>
          </w:tcPr>
          <w:p w:rsidR="00E17964" w:rsidRPr="00A937DB" w:rsidRDefault="00E17964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A937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ДОКЛАДЫ. </w:t>
            </w:r>
            <w:r w:rsidRPr="00A937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II</w:t>
            </w:r>
            <w:r w:rsidRPr="00A937D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блок</w:t>
            </w:r>
          </w:p>
          <w:p w:rsidR="00E17964" w:rsidRPr="00830E12" w:rsidRDefault="00AC4337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О роли профсоюзов в социальном обе</w:t>
            </w:r>
            <w:r w:rsidRPr="00830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с</w:t>
            </w:r>
            <w:r w:rsidRPr="00830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печении трудящихся</w:t>
            </w:r>
            <w:r w:rsidR="00E17964" w:rsidRPr="00830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E17964" w:rsidRDefault="00E17964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Харри </w:t>
            </w:r>
            <w:proofErr w:type="spellStart"/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Талига</w:t>
            </w:r>
            <w:proofErr w:type="spellEnd"/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эксперт МОТ</w:t>
            </w:r>
          </w:p>
          <w:p w:rsidR="00A937DB" w:rsidRPr="00A937DB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830E1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Коллективный договор как инструмент защиты прав трудящихся</w:t>
            </w:r>
            <w:r w:rsidR="00830E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A937DB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Черний</w:t>
            </w:r>
            <w:proofErr w:type="spellEnd"/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Л.А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., руководитель департамента социально-трудовых отношений Федер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ции профсоюзных организаций Самарской области</w:t>
            </w:r>
          </w:p>
          <w:p w:rsidR="00C718A8" w:rsidRPr="00967DFA" w:rsidRDefault="00C718A8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proofErr w:type="gramStart"/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Контроль за</w:t>
            </w:r>
            <w:proofErr w:type="gramEnd"/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соблюдением трудового </w:t>
            </w:r>
            <w:r w:rsidR="0022748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  </w:t>
            </w:r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законодательства как форма реализации защитной функции профсоюзов на пр</w:t>
            </w:r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и</w:t>
            </w:r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мере Пермского </w:t>
            </w:r>
            <w:proofErr w:type="spellStart"/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>крайсовпрофа</w:t>
            </w:r>
            <w:proofErr w:type="spellEnd"/>
            <w:r w:rsidRPr="00967DF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C718A8" w:rsidRDefault="00C718A8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7B638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Мизюкин</w:t>
            </w:r>
            <w:proofErr w:type="spellEnd"/>
            <w:r w:rsidRPr="007B638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А.С.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</w:t>
            </w:r>
            <w:r w:rsidR="00967D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</w:t>
            </w:r>
            <w:r w:rsidR="00967DFA" w:rsidRPr="00967D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аместитель заведующего отделом защиты прав трудящихся, гла</w:t>
            </w:r>
            <w:r w:rsidR="00967DFA" w:rsidRPr="00967D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</w:t>
            </w:r>
            <w:r w:rsidR="00967DFA" w:rsidRPr="00967D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ный правовой инспектор труда Пермского краевого союза организаций профсоюзов «Пермский </w:t>
            </w:r>
            <w:proofErr w:type="spellStart"/>
            <w:r w:rsidR="00967DFA" w:rsidRPr="00967D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крайсовпроф</w:t>
            </w:r>
            <w:proofErr w:type="spellEnd"/>
            <w:r w:rsidR="00967DFA" w:rsidRPr="00967DFA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</w:p>
          <w:p w:rsidR="001C43B1" w:rsidRPr="00A937DB" w:rsidRDefault="001C43B1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967DF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Система социального партнерства: </w:t>
            </w:r>
            <w:r w:rsidR="0022748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     </w:t>
            </w:r>
            <w:r w:rsidRPr="00967DF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региональный аспект</w:t>
            </w:r>
            <w:r w:rsidR="00967DF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1C43B1" w:rsidRPr="00967DFA" w:rsidRDefault="001C43B1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C4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Беспалов И.Е.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7407B3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</w:t>
            </w:r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аведующий отделом соц</w:t>
            </w:r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ально-трудовых отношений – технический инспектор труда Нижегородского о</w:t>
            </w:r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</w:t>
            </w:r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ластного союза  организаций профсоюзов «</w:t>
            </w:r>
            <w:proofErr w:type="spellStart"/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Облсовпроф</w:t>
            </w:r>
            <w:proofErr w:type="spellEnd"/>
            <w:r w:rsidR="00967DFA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»</w:t>
            </w:r>
          </w:p>
          <w:p w:rsidR="008305C2" w:rsidRPr="00A937DB" w:rsidRDefault="008305C2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Социальное партнерство как механизм правозащитной деятельности профсо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ю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зов</w:t>
            </w:r>
            <w:r w:rsidR="009F7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8305C2" w:rsidRPr="00A937DB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Санникова Т.В.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заведующая отделом по экономическим вопросам и социальным г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рантиям Союза «Объединение организаций профсоюзов Республики Марий Эл»</w:t>
            </w:r>
          </w:p>
          <w:p w:rsidR="008305C2" w:rsidRPr="00A937DB" w:rsidRDefault="008305C2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Социальное партнерство как форма р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ализации защитной функции профсо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ю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зов</w:t>
            </w:r>
            <w:r w:rsidR="009F7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8305C2" w:rsidRPr="009F70F9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Косенков А.Г.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главный правовой инспектор Федерации </w:t>
            </w:r>
            <w:r w:rsidR="009F70F9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организаций профсоюзов Оре</w:t>
            </w:r>
            <w:r w:rsidR="009F70F9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</w:t>
            </w:r>
            <w:r w:rsidR="009F70F9"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бургской области</w:t>
            </w:r>
          </w:p>
          <w:p w:rsidR="00A937DB" w:rsidRPr="00A937DB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Правозащитная работа на примере Ф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е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дерации профсоюзов Самарской области</w:t>
            </w:r>
            <w:r w:rsidR="009F7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A937DB" w:rsidRPr="00A937DB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Ремезов С.Е., руководитель правового д</w:t>
            </w: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е</w:t>
            </w: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партамента Федерации профсоюзных о</w:t>
            </w: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р</w:t>
            </w:r>
            <w:r w:rsidRPr="00A937DB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ганизаций Самарской области</w:t>
            </w:r>
          </w:p>
          <w:p w:rsidR="008305C2" w:rsidRPr="00A937DB" w:rsidRDefault="008305C2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Досудебная и судебная защита трудовых прав как форма реализации защитной функции профсоюзов</w:t>
            </w:r>
            <w:r w:rsidR="009F7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8305C2" w:rsidRDefault="001C43B1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C4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Шавшаев</w:t>
            </w:r>
            <w:proofErr w:type="spellEnd"/>
            <w:r w:rsidRPr="001C4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А.В.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, заведующий правовой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спекцией труда – главный правовой и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спектор Федерации профсоюзов Пензе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ской области</w:t>
            </w:r>
          </w:p>
          <w:p w:rsidR="00A937DB" w:rsidRPr="00A937DB" w:rsidRDefault="00A937D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Соц</w:t>
            </w:r>
            <w:r w:rsid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иальные льготы членам профсоюза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 xml:space="preserve"> в отдельное Соглашение между работ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о</w:t>
            </w: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ru-RU"/>
              </w:rPr>
              <w:t>дателем и профсоюзной организацией</w:t>
            </w:r>
            <w:r w:rsidR="009F70F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</w:p>
          <w:p w:rsidR="00A937DB" w:rsidRPr="001C43B1" w:rsidRDefault="001C43B1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C4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Князев М.Я.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="001706EE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главный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правовой инспектор Федерации профсоюзов Удмуртской Ре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публики</w:t>
            </w:r>
          </w:p>
          <w:p w:rsidR="00C12F1B" w:rsidRPr="00C12F1B" w:rsidRDefault="00C12F1B" w:rsidP="00C12F1B">
            <w:pPr>
              <w:pStyle w:val="10"/>
              <w:keepNext/>
              <w:keepLines/>
              <w:shd w:val="clear" w:color="auto" w:fill="auto"/>
              <w:ind w:left="-46" w:right="-29" w:firstLine="44"/>
              <w:jc w:val="both"/>
              <w:rPr>
                <w:b/>
                <w:lang w:val="ru-RU"/>
              </w:rPr>
            </w:pPr>
            <w:bookmarkStart w:id="1" w:name="bookmark0"/>
            <w:proofErr w:type="gramStart"/>
            <w:r w:rsidRPr="00C12F1B">
              <w:rPr>
                <w:b/>
                <w:lang w:val="ru-RU"/>
              </w:rPr>
              <w:t>Контроль за</w:t>
            </w:r>
            <w:proofErr w:type="gramEnd"/>
            <w:r w:rsidRPr="00C12F1B">
              <w:rPr>
                <w:b/>
                <w:lang w:val="ru-RU"/>
              </w:rPr>
              <w:t xml:space="preserve"> соблюдением тр</w:t>
            </w:r>
            <w:r>
              <w:rPr>
                <w:b/>
                <w:lang w:val="ru-RU"/>
              </w:rPr>
              <w:t>у</w:t>
            </w:r>
            <w:r w:rsidRPr="00C12F1B">
              <w:rPr>
                <w:b/>
                <w:lang w:val="ru-RU"/>
              </w:rPr>
              <w:t>дового з</w:t>
            </w:r>
            <w:r w:rsidRPr="00C12F1B">
              <w:rPr>
                <w:b/>
                <w:lang w:val="ru-RU"/>
              </w:rPr>
              <w:t>а</w:t>
            </w:r>
            <w:r w:rsidRPr="00C12F1B">
              <w:rPr>
                <w:b/>
                <w:lang w:val="ru-RU"/>
              </w:rPr>
              <w:t>конодательства как форм</w:t>
            </w:r>
            <w:r w:rsidR="007578FF">
              <w:rPr>
                <w:b/>
                <w:lang w:val="ru-RU"/>
              </w:rPr>
              <w:t xml:space="preserve">а реализации защитной функции профсоюзов на </w:t>
            </w:r>
            <w:r w:rsidRPr="00C12F1B">
              <w:rPr>
                <w:b/>
                <w:lang w:val="ru-RU"/>
              </w:rPr>
              <w:t>пр</w:t>
            </w:r>
            <w:r w:rsidR="001706EE">
              <w:rPr>
                <w:b/>
                <w:lang w:val="ru-RU"/>
              </w:rPr>
              <w:t>и</w:t>
            </w:r>
            <w:r w:rsidRPr="00C12F1B">
              <w:rPr>
                <w:b/>
                <w:lang w:val="ru-RU"/>
              </w:rPr>
              <w:t xml:space="preserve">мере взаимодействия </w:t>
            </w:r>
            <w:proofErr w:type="spellStart"/>
            <w:r w:rsidRPr="00C12F1B">
              <w:rPr>
                <w:b/>
                <w:lang w:val="ru-RU"/>
              </w:rPr>
              <w:t>Чувашрессовпрофа</w:t>
            </w:r>
            <w:proofErr w:type="spellEnd"/>
            <w:r w:rsidRPr="00C12F1B">
              <w:rPr>
                <w:b/>
                <w:lang w:val="ru-RU"/>
              </w:rPr>
              <w:t xml:space="preserve"> с прокуратурой Чувашской Республики</w:t>
            </w:r>
            <w:bookmarkEnd w:id="1"/>
          </w:p>
          <w:p w:rsidR="00823198" w:rsidRDefault="003D4505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ED78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Дмитриева О.А., заведующий правовым отделом – главный правовой инспектор </w:t>
            </w:r>
            <w:proofErr w:type="spellStart"/>
            <w:r w:rsidRPr="00ED78E0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Чувашрессовпрофа</w:t>
            </w:r>
            <w:proofErr w:type="spellEnd"/>
          </w:p>
          <w:p w:rsidR="00C12F1B" w:rsidRPr="00A937DB" w:rsidRDefault="00C12F1B" w:rsidP="00C12F1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9F70F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>Досудебная и судебная защита трудовых прав как форма реализации защитной функции профсоюзов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C12F1B" w:rsidRPr="00C12F1B" w:rsidRDefault="00C12F1B" w:rsidP="007407B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proofErr w:type="spellStart"/>
            <w:r w:rsidRPr="001C4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Угловская</w:t>
            </w:r>
            <w:proofErr w:type="spellEnd"/>
            <w:r w:rsidRPr="001C43B1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М.Ю.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, </w:t>
            </w:r>
            <w:r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заведующий отделом пр</w:t>
            </w:r>
            <w:r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</w:t>
            </w:r>
            <w:r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вовой работы и охраны труда – главный инспектор труда Федераци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</w:t>
            </w:r>
            <w:r w:rsidRPr="009F70F9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профсоюзных организаций Саратовской области</w:t>
            </w:r>
          </w:p>
        </w:tc>
        <w:tc>
          <w:tcPr>
            <w:tcW w:w="2954" w:type="dxa"/>
          </w:tcPr>
          <w:p w:rsidR="008E6850" w:rsidRPr="008E6850" w:rsidRDefault="008E685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8E6850" w:rsidRDefault="008E685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К.</w:t>
            </w:r>
            <w:r w:rsidR="008E685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Либкнехта, д.69,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 w:rsidR="00F31B1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450 (4-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</w:tc>
      </w:tr>
      <w:tr w:rsidR="00E17964" w:rsidRPr="009729AA" w:rsidTr="0092754F">
        <w:trPr>
          <w:gridAfter w:val="1"/>
          <w:wAfter w:w="12" w:type="dxa"/>
          <w:trHeight w:val="187"/>
        </w:trPr>
        <w:tc>
          <w:tcPr>
            <w:tcW w:w="1745" w:type="dxa"/>
          </w:tcPr>
          <w:p w:rsidR="00E17964" w:rsidRPr="0083609C" w:rsidRDefault="00E17964" w:rsidP="005117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1172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102" w:type="dxa"/>
          </w:tcPr>
          <w:p w:rsidR="00E17964" w:rsidRPr="0083609C" w:rsidRDefault="00E17964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Кофе</w:t>
            </w:r>
            <w:proofErr w:type="spellEnd"/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>пауза</w:t>
            </w:r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4" w:type="dxa"/>
          </w:tcPr>
          <w:p w:rsidR="00E17964" w:rsidRPr="0083609C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3D4505" w:rsidRPr="00117312" w:rsidRDefault="00E17964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д.69, </w:t>
            </w:r>
            <w:r w:rsidR="00740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столовая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r w:rsidR="007407B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</w:tc>
      </w:tr>
      <w:tr w:rsidR="00E17964" w:rsidRPr="009729AA" w:rsidTr="0092754F">
        <w:trPr>
          <w:gridAfter w:val="1"/>
          <w:wAfter w:w="12" w:type="dxa"/>
          <w:trHeight w:val="255"/>
        </w:trPr>
        <w:tc>
          <w:tcPr>
            <w:tcW w:w="1745" w:type="dxa"/>
          </w:tcPr>
          <w:p w:rsidR="00E17964" w:rsidRPr="009668C4" w:rsidRDefault="00D23531" w:rsidP="001173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12.30 – 14.0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5102" w:type="dxa"/>
          </w:tcPr>
          <w:p w:rsidR="00E17964" w:rsidRPr="00A825AD" w:rsidRDefault="00E17964" w:rsidP="00A438A6">
            <w:pPr>
              <w:spacing w:after="12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ДОКЛАДЫ.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III</w:t>
            </w:r>
            <w:r w:rsidRPr="000748D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блок</w:t>
            </w:r>
          </w:p>
          <w:p w:rsidR="00384098" w:rsidRDefault="00384098" w:rsidP="00384098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3957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Международные правовые нормы и их реализация в трудовом законодател</w:t>
            </w:r>
            <w:r w:rsidRPr="003957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ь</w:t>
            </w:r>
            <w:r w:rsidRPr="003957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стве Российской Федерации</w:t>
            </w:r>
            <w:r w:rsidR="0039579A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384098" w:rsidRPr="007407B3" w:rsidRDefault="00384098" w:rsidP="00384098">
            <w:pPr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Гладков Н</w:t>
            </w:r>
            <w:r w:rsidR="007407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Г</w:t>
            </w:r>
            <w:r w:rsidR="007407B3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, секретарь ФНПР, проректор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по правовой работе, заведующий кафедрой трудового права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засл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у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женный юрист РФ</w:t>
            </w:r>
            <w:r w:rsidR="00CF00FF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кандидат юридических наук</w:t>
            </w:r>
          </w:p>
          <w:p w:rsidR="008305C2" w:rsidRPr="0039579A" w:rsidRDefault="008305C2" w:rsidP="008305C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3957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Обсуждение и принятие Рекомендаций </w:t>
            </w: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по внедрению норм социального обесп</w:t>
            </w: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е</w:t>
            </w: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чения Международной конвенции труда № 102 (1952 год)</w:t>
            </w:r>
            <w:r w:rsidRPr="003957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C67A4B" w:rsidRPr="009668C4" w:rsidRDefault="008305C2" w:rsidP="0001078F">
            <w:pPr>
              <w:spacing w:after="12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39579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  <w:t>Подведение итогов Конференции</w:t>
            </w:r>
          </w:p>
        </w:tc>
        <w:tc>
          <w:tcPr>
            <w:tcW w:w="2954" w:type="dxa"/>
          </w:tcPr>
          <w:p w:rsidR="00227489" w:rsidRPr="00227489" w:rsidRDefault="00227489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  <w:lang w:val="ru-RU"/>
              </w:rPr>
            </w:pPr>
          </w:p>
          <w:p w:rsidR="00227489" w:rsidRDefault="00227489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113F0" w:rsidRPr="0083609C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дани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17964" w:rsidRPr="00117312" w:rsidRDefault="007113F0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д.69,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450, (4-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й этаж)</w:t>
            </w:r>
          </w:p>
        </w:tc>
      </w:tr>
      <w:tr w:rsidR="00227489" w:rsidRPr="009729AA" w:rsidTr="0092754F">
        <w:trPr>
          <w:gridAfter w:val="1"/>
          <w:wAfter w:w="12" w:type="dxa"/>
          <w:trHeight w:val="255"/>
        </w:trPr>
        <w:tc>
          <w:tcPr>
            <w:tcW w:w="1745" w:type="dxa"/>
          </w:tcPr>
          <w:p w:rsidR="00227489" w:rsidRPr="0083609C" w:rsidRDefault="00227489" w:rsidP="00D2353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– </w:t>
            </w:r>
            <w:r w:rsidRPr="0083609C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102" w:type="dxa"/>
          </w:tcPr>
          <w:p w:rsidR="00227489" w:rsidRPr="0083609C" w:rsidRDefault="00227489" w:rsidP="00F03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Обед</w:t>
            </w:r>
            <w:proofErr w:type="spellEnd"/>
            <w:r w:rsidRPr="0083609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954" w:type="dxa"/>
          </w:tcPr>
          <w:p w:rsidR="00227489" w:rsidRPr="0083609C" w:rsidRDefault="00227489" w:rsidP="001C67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 №2 Правител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ства Кировской области</w:t>
            </w:r>
          </w:p>
          <w:p w:rsidR="00227489" w:rsidRPr="0083609C" w:rsidRDefault="00227489" w:rsidP="00227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</w:t>
            </w:r>
            <w:r w:rsidRPr="0083609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л.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К.Либкнехта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 69, столовая (1-й этаж)</w:t>
            </w:r>
          </w:p>
        </w:tc>
      </w:tr>
      <w:tr w:rsidR="00E17964" w:rsidRPr="007407B3" w:rsidTr="0092754F">
        <w:trPr>
          <w:gridAfter w:val="1"/>
          <w:wAfter w:w="12" w:type="dxa"/>
          <w:trHeight w:val="285"/>
        </w:trPr>
        <w:tc>
          <w:tcPr>
            <w:tcW w:w="1745" w:type="dxa"/>
          </w:tcPr>
          <w:p w:rsidR="00E17964" w:rsidRDefault="00511727" w:rsidP="00D2353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</w:t>
            </w:r>
            <w:r w:rsidR="00D235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D235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 – 1</w:t>
            </w:r>
            <w:r w:rsidR="00D2353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  <w:r w:rsidR="00E1796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5102" w:type="dxa"/>
          </w:tcPr>
          <w:p w:rsidR="00E17964" w:rsidRPr="0039579A" w:rsidRDefault="00E17964" w:rsidP="00D23531">
            <w:pPr>
              <w:spacing w:after="12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Семинар-совещание с</w:t>
            </w:r>
            <w:r w:rsidR="001E3F83"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</w:t>
            </w: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специалистами по социально-экономическим вопросам </w:t>
            </w:r>
            <w:r w:rsidR="001E3F83"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и по вопросам правовой деятельности </w:t>
            </w: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профобъединений ПФО</w:t>
            </w:r>
          </w:p>
          <w:p w:rsidR="00D23531" w:rsidRDefault="00D23531" w:rsidP="00D23531">
            <w:pPr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Гладков Николай Георгиевич, секретарь ФНПР, проректор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 по правовой р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 xml:space="preserve">боте, заведующий кафедрой трудового права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АТиСО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заслуженный юрист РФ</w:t>
            </w:r>
            <w:r w:rsidR="0039579A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  <w:t>, кандидат юридических наук</w:t>
            </w:r>
          </w:p>
          <w:p w:rsidR="00D23531" w:rsidRPr="00391EFD" w:rsidRDefault="00D23531" w:rsidP="00D23531">
            <w:pPr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 w:rsidRPr="00BC37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Харри </w:t>
            </w:r>
            <w:proofErr w:type="spellStart"/>
            <w:r w:rsidRPr="00BC3708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Талига</w:t>
            </w:r>
            <w:proofErr w:type="spellEnd"/>
            <w:r w:rsidRPr="009668C4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, эксперт МОТ</w:t>
            </w:r>
          </w:p>
          <w:p w:rsidR="00E17964" w:rsidRPr="0039579A" w:rsidRDefault="00E17964" w:rsidP="00F0351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9579A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Заседание Совета Ассоциации ТООП ПФО</w:t>
            </w:r>
          </w:p>
          <w:p w:rsidR="00E17964" w:rsidRPr="001E3F83" w:rsidRDefault="00E17964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954" w:type="dxa"/>
          </w:tcPr>
          <w:p w:rsidR="00D23531" w:rsidRPr="0092754F" w:rsidRDefault="00D23531" w:rsidP="00D23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Здание Ф</w:t>
            </w:r>
            <w:r w:rsidR="00C67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едерации профсоюзных организ</w:t>
            </w:r>
            <w:r w:rsidR="00C67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C67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ций</w:t>
            </w:r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Кировской области</w:t>
            </w:r>
          </w:p>
          <w:p w:rsidR="001E3F83" w:rsidRDefault="00D23531" w:rsidP="00D235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ул. </w:t>
            </w:r>
            <w:proofErr w:type="gramStart"/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Московская</w:t>
            </w:r>
            <w:proofErr w:type="gramEnd"/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10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Большой зал</w:t>
            </w:r>
          </w:p>
          <w:p w:rsidR="00D23531" w:rsidRDefault="00D23531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23531" w:rsidRDefault="00D23531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23531" w:rsidRDefault="00D23531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23531" w:rsidRDefault="00D23531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39579A" w:rsidRDefault="0039579A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7407B3" w:rsidRDefault="007407B3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E17964" w:rsidRPr="0092754F" w:rsidRDefault="00E17964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Здание </w:t>
            </w:r>
            <w:r w:rsidR="00C67A4B"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</w:t>
            </w:r>
            <w:r w:rsidR="00C67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едерации профсоюзных организ</w:t>
            </w:r>
            <w:r w:rsidR="00C67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</w:t>
            </w:r>
            <w:r w:rsidR="00C67A4B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ций</w:t>
            </w:r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Кировской области</w:t>
            </w:r>
          </w:p>
          <w:p w:rsidR="00E17964" w:rsidRDefault="00E17964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2754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ул. Московская, 10</w:t>
            </w:r>
          </w:p>
          <w:p w:rsidR="00D23531" w:rsidRPr="0092754F" w:rsidRDefault="00D23531" w:rsidP="00F0351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Малый зал</w:t>
            </w:r>
          </w:p>
        </w:tc>
      </w:tr>
    </w:tbl>
    <w:p w:rsidR="009729AA" w:rsidRDefault="009729AA" w:rsidP="00AE73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729AA" w:rsidRDefault="009729AA" w:rsidP="00AE73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E738E" w:rsidRPr="00650EF8" w:rsidRDefault="00AE738E" w:rsidP="00AE738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</w:t>
      </w:r>
    </w:p>
    <w:sectPr w:rsidR="00AE738E" w:rsidRPr="00650EF8" w:rsidSect="001E4DDE">
      <w:headerReference w:type="default" r:id="rId9"/>
      <w:pgSz w:w="11906" w:h="16838"/>
      <w:pgMar w:top="709" w:right="707" w:bottom="56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F5B" w:rsidRDefault="00023F5B" w:rsidP="005B324F">
      <w:pPr>
        <w:spacing w:after="0" w:line="240" w:lineRule="auto"/>
      </w:pPr>
      <w:r>
        <w:separator/>
      </w:r>
    </w:p>
  </w:endnote>
  <w:endnote w:type="continuationSeparator" w:id="0">
    <w:p w:rsidR="00023F5B" w:rsidRDefault="00023F5B" w:rsidP="005B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F5B" w:rsidRDefault="00023F5B" w:rsidP="005B324F">
      <w:pPr>
        <w:spacing w:after="0" w:line="240" w:lineRule="auto"/>
      </w:pPr>
      <w:r>
        <w:separator/>
      </w:r>
    </w:p>
  </w:footnote>
  <w:footnote w:type="continuationSeparator" w:id="0">
    <w:p w:rsidR="00023F5B" w:rsidRDefault="00023F5B" w:rsidP="005B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235938"/>
      <w:docPartObj>
        <w:docPartGallery w:val="Page Numbers (Top of Page)"/>
        <w:docPartUnique/>
      </w:docPartObj>
    </w:sdtPr>
    <w:sdtEndPr/>
    <w:sdtContent>
      <w:p w:rsidR="005B324F" w:rsidRDefault="005B32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AA" w:rsidRPr="009729AA">
          <w:rPr>
            <w:noProof/>
            <w:lang w:val="ru-RU"/>
          </w:rPr>
          <w:t>6</w:t>
        </w:r>
        <w:r>
          <w:fldChar w:fldCharType="end"/>
        </w:r>
      </w:p>
    </w:sdtContent>
  </w:sdt>
  <w:p w:rsidR="005B324F" w:rsidRDefault="005B32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F7247"/>
    <w:multiLevelType w:val="hybridMultilevel"/>
    <w:tmpl w:val="D3969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CA"/>
    <w:rsid w:val="0001078F"/>
    <w:rsid w:val="00021E15"/>
    <w:rsid w:val="0002327B"/>
    <w:rsid w:val="00023F5B"/>
    <w:rsid w:val="00033B8C"/>
    <w:rsid w:val="00047641"/>
    <w:rsid w:val="00053BB1"/>
    <w:rsid w:val="000567A0"/>
    <w:rsid w:val="000748DA"/>
    <w:rsid w:val="000748DD"/>
    <w:rsid w:val="0008239C"/>
    <w:rsid w:val="000953C8"/>
    <w:rsid w:val="000A3832"/>
    <w:rsid w:val="000B2E1C"/>
    <w:rsid w:val="000C6D87"/>
    <w:rsid w:val="000D46E9"/>
    <w:rsid w:val="000F1D87"/>
    <w:rsid w:val="00104C55"/>
    <w:rsid w:val="00117312"/>
    <w:rsid w:val="00127A21"/>
    <w:rsid w:val="001518BF"/>
    <w:rsid w:val="00161CB0"/>
    <w:rsid w:val="001706EE"/>
    <w:rsid w:val="001769C5"/>
    <w:rsid w:val="001A0740"/>
    <w:rsid w:val="001A0F9C"/>
    <w:rsid w:val="001C43B1"/>
    <w:rsid w:val="001C71FA"/>
    <w:rsid w:val="001D25CB"/>
    <w:rsid w:val="001E3F83"/>
    <w:rsid w:val="001E4DDE"/>
    <w:rsid w:val="001E6AA9"/>
    <w:rsid w:val="00200CD6"/>
    <w:rsid w:val="00210E58"/>
    <w:rsid w:val="00217487"/>
    <w:rsid w:val="00217627"/>
    <w:rsid w:val="00224721"/>
    <w:rsid w:val="00227489"/>
    <w:rsid w:val="0023305A"/>
    <w:rsid w:val="002522C7"/>
    <w:rsid w:val="002706EE"/>
    <w:rsid w:val="002964FB"/>
    <w:rsid w:val="002A03CB"/>
    <w:rsid w:val="002A7166"/>
    <w:rsid w:val="002B50DA"/>
    <w:rsid w:val="002C3987"/>
    <w:rsid w:val="002D07D2"/>
    <w:rsid w:val="002D499B"/>
    <w:rsid w:val="002F33DC"/>
    <w:rsid w:val="0030604A"/>
    <w:rsid w:val="00311B2B"/>
    <w:rsid w:val="00315F10"/>
    <w:rsid w:val="0032286C"/>
    <w:rsid w:val="003265CE"/>
    <w:rsid w:val="00334D39"/>
    <w:rsid w:val="00342383"/>
    <w:rsid w:val="00363C2B"/>
    <w:rsid w:val="003640B3"/>
    <w:rsid w:val="00380C34"/>
    <w:rsid w:val="0038235E"/>
    <w:rsid w:val="00384098"/>
    <w:rsid w:val="0039579A"/>
    <w:rsid w:val="003A585C"/>
    <w:rsid w:val="003D4505"/>
    <w:rsid w:val="003D7F50"/>
    <w:rsid w:val="003F099D"/>
    <w:rsid w:val="00412922"/>
    <w:rsid w:val="004351CF"/>
    <w:rsid w:val="0045687C"/>
    <w:rsid w:val="004621D9"/>
    <w:rsid w:val="00464144"/>
    <w:rsid w:val="00491F78"/>
    <w:rsid w:val="00495935"/>
    <w:rsid w:val="004A43BE"/>
    <w:rsid w:val="004B7D2A"/>
    <w:rsid w:val="004E0395"/>
    <w:rsid w:val="004E45DB"/>
    <w:rsid w:val="004E71C6"/>
    <w:rsid w:val="004F53C0"/>
    <w:rsid w:val="00504B16"/>
    <w:rsid w:val="00507E43"/>
    <w:rsid w:val="00511727"/>
    <w:rsid w:val="005159CA"/>
    <w:rsid w:val="00585874"/>
    <w:rsid w:val="005878BE"/>
    <w:rsid w:val="005A2998"/>
    <w:rsid w:val="005A53E5"/>
    <w:rsid w:val="005B1871"/>
    <w:rsid w:val="005B324F"/>
    <w:rsid w:val="005E7EBD"/>
    <w:rsid w:val="00620F2C"/>
    <w:rsid w:val="00624459"/>
    <w:rsid w:val="00626ACC"/>
    <w:rsid w:val="00635570"/>
    <w:rsid w:val="00635E80"/>
    <w:rsid w:val="0064003F"/>
    <w:rsid w:val="00650EF8"/>
    <w:rsid w:val="00662C0D"/>
    <w:rsid w:val="00692FB3"/>
    <w:rsid w:val="006B1562"/>
    <w:rsid w:val="006B2202"/>
    <w:rsid w:val="006B61C0"/>
    <w:rsid w:val="006B6941"/>
    <w:rsid w:val="006F046E"/>
    <w:rsid w:val="006F1E71"/>
    <w:rsid w:val="006F4976"/>
    <w:rsid w:val="006F557B"/>
    <w:rsid w:val="007113F0"/>
    <w:rsid w:val="007141FB"/>
    <w:rsid w:val="00723B03"/>
    <w:rsid w:val="0073270C"/>
    <w:rsid w:val="007355AF"/>
    <w:rsid w:val="007407B3"/>
    <w:rsid w:val="00743A00"/>
    <w:rsid w:val="00746B91"/>
    <w:rsid w:val="00750F3C"/>
    <w:rsid w:val="007578FF"/>
    <w:rsid w:val="00763634"/>
    <w:rsid w:val="00793F2A"/>
    <w:rsid w:val="007945BC"/>
    <w:rsid w:val="00796120"/>
    <w:rsid w:val="007B638F"/>
    <w:rsid w:val="007D4399"/>
    <w:rsid w:val="007E3AAC"/>
    <w:rsid w:val="007F03DB"/>
    <w:rsid w:val="007F2540"/>
    <w:rsid w:val="008147AA"/>
    <w:rsid w:val="00823198"/>
    <w:rsid w:val="00827C7D"/>
    <w:rsid w:val="008305C2"/>
    <w:rsid w:val="00830E12"/>
    <w:rsid w:val="0083252B"/>
    <w:rsid w:val="00832F86"/>
    <w:rsid w:val="0083609C"/>
    <w:rsid w:val="00857C12"/>
    <w:rsid w:val="00863713"/>
    <w:rsid w:val="008769FC"/>
    <w:rsid w:val="00880BF0"/>
    <w:rsid w:val="008C7FF3"/>
    <w:rsid w:val="008D62FD"/>
    <w:rsid w:val="008E3983"/>
    <w:rsid w:val="008E6850"/>
    <w:rsid w:val="0090077C"/>
    <w:rsid w:val="00903295"/>
    <w:rsid w:val="00923A9C"/>
    <w:rsid w:val="0092754F"/>
    <w:rsid w:val="009554E7"/>
    <w:rsid w:val="009631AA"/>
    <w:rsid w:val="009668C4"/>
    <w:rsid w:val="00967DFA"/>
    <w:rsid w:val="009729AA"/>
    <w:rsid w:val="00990F86"/>
    <w:rsid w:val="009951D3"/>
    <w:rsid w:val="009B0E4F"/>
    <w:rsid w:val="009C2A08"/>
    <w:rsid w:val="009E4BA3"/>
    <w:rsid w:val="009F4C92"/>
    <w:rsid w:val="009F70F9"/>
    <w:rsid w:val="00A02C35"/>
    <w:rsid w:val="00A03548"/>
    <w:rsid w:val="00A171E2"/>
    <w:rsid w:val="00A2720C"/>
    <w:rsid w:val="00A277D8"/>
    <w:rsid w:val="00A34F44"/>
    <w:rsid w:val="00A438A6"/>
    <w:rsid w:val="00A455CC"/>
    <w:rsid w:val="00A4565F"/>
    <w:rsid w:val="00A534C0"/>
    <w:rsid w:val="00A72BA3"/>
    <w:rsid w:val="00A73FCA"/>
    <w:rsid w:val="00A77B26"/>
    <w:rsid w:val="00A825AD"/>
    <w:rsid w:val="00A937DB"/>
    <w:rsid w:val="00AA509E"/>
    <w:rsid w:val="00AC2CEA"/>
    <w:rsid w:val="00AC4337"/>
    <w:rsid w:val="00AC6F1E"/>
    <w:rsid w:val="00AE738E"/>
    <w:rsid w:val="00AF51C1"/>
    <w:rsid w:val="00B05072"/>
    <w:rsid w:val="00B21C54"/>
    <w:rsid w:val="00B640FA"/>
    <w:rsid w:val="00B76085"/>
    <w:rsid w:val="00B92118"/>
    <w:rsid w:val="00BC3708"/>
    <w:rsid w:val="00BC4622"/>
    <w:rsid w:val="00BD05DC"/>
    <w:rsid w:val="00BE32D5"/>
    <w:rsid w:val="00BE39FA"/>
    <w:rsid w:val="00BE488E"/>
    <w:rsid w:val="00BF4273"/>
    <w:rsid w:val="00BF5DBD"/>
    <w:rsid w:val="00C05066"/>
    <w:rsid w:val="00C12F1B"/>
    <w:rsid w:val="00C14879"/>
    <w:rsid w:val="00C16B41"/>
    <w:rsid w:val="00C232EB"/>
    <w:rsid w:val="00C40A4B"/>
    <w:rsid w:val="00C62DCF"/>
    <w:rsid w:val="00C67A4B"/>
    <w:rsid w:val="00C718A8"/>
    <w:rsid w:val="00C81AD9"/>
    <w:rsid w:val="00CC23BE"/>
    <w:rsid w:val="00CD4FAE"/>
    <w:rsid w:val="00CE3F12"/>
    <w:rsid w:val="00CE65B9"/>
    <w:rsid w:val="00CF00FF"/>
    <w:rsid w:val="00CF26B4"/>
    <w:rsid w:val="00D07925"/>
    <w:rsid w:val="00D171A8"/>
    <w:rsid w:val="00D23531"/>
    <w:rsid w:val="00D27A15"/>
    <w:rsid w:val="00D30A72"/>
    <w:rsid w:val="00D40DCF"/>
    <w:rsid w:val="00D634A1"/>
    <w:rsid w:val="00D76050"/>
    <w:rsid w:val="00D91B1B"/>
    <w:rsid w:val="00D950F3"/>
    <w:rsid w:val="00DA1008"/>
    <w:rsid w:val="00DA1035"/>
    <w:rsid w:val="00DB560F"/>
    <w:rsid w:val="00DC11BE"/>
    <w:rsid w:val="00DC2A96"/>
    <w:rsid w:val="00DE5EA4"/>
    <w:rsid w:val="00DF1BC1"/>
    <w:rsid w:val="00E1320A"/>
    <w:rsid w:val="00E1436A"/>
    <w:rsid w:val="00E17964"/>
    <w:rsid w:val="00E232D1"/>
    <w:rsid w:val="00E422DE"/>
    <w:rsid w:val="00E6650F"/>
    <w:rsid w:val="00E80967"/>
    <w:rsid w:val="00E81FC5"/>
    <w:rsid w:val="00E858C4"/>
    <w:rsid w:val="00E93D2B"/>
    <w:rsid w:val="00EA187D"/>
    <w:rsid w:val="00EB6F7B"/>
    <w:rsid w:val="00EE229C"/>
    <w:rsid w:val="00EF32BB"/>
    <w:rsid w:val="00F06059"/>
    <w:rsid w:val="00F31B1B"/>
    <w:rsid w:val="00F35C17"/>
    <w:rsid w:val="00F40992"/>
    <w:rsid w:val="00F4103D"/>
    <w:rsid w:val="00F4334B"/>
    <w:rsid w:val="00F53C2D"/>
    <w:rsid w:val="00F81796"/>
    <w:rsid w:val="00F95ACA"/>
    <w:rsid w:val="00FA1107"/>
    <w:rsid w:val="00FA22BE"/>
    <w:rsid w:val="00FA62CC"/>
    <w:rsid w:val="00FA72A0"/>
    <w:rsid w:val="00FB1D21"/>
    <w:rsid w:val="00FC28F8"/>
    <w:rsid w:val="00FC2E2B"/>
    <w:rsid w:val="00FE1C7C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A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24F"/>
  </w:style>
  <w:style w:type="paragraph" w:styleId="a9">
    <w:name w:val="footer"/>
    <w:basedOn w:val="a"/>
    <w:link w:val="aa"/>
    <w:uiPriority w:val="99"/>
    <w:unhideWhenUsed/>
    <w:rsid w:val="005B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24F"/>
  </w:style>
  <w:style w:type="paragraph" w:customStyle="1" w:styleId="ab">
    <w:name w:val="Знак Знак"/>
    <w:basedOn w:val="a"/>
    <w:rsid w:val="008231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">
    <w:name w:val="Заголовок №1_"/>
    <w:basedOn w:val="a0"/>
    <w:link w:val="10"/>
    <w:rsid w:val="00C12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12F1B"/>
    <w:pPr>
      <w:shd w:val="clear" w:color="auto" w:fill="FFFFFF"/>
      <w:spacing w:after="240" w:line="322" w:lineRule="exact"/>
      <w:ind w:firstLine="76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3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A1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30A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B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324F"/>
  </w:style>
  <w:style w:type="paragraph" w:styleId="a9">
    <w:name w:val="footer"/>
    <w:basedOn w:val="a"/>
    <w:link w:val="aa"/>
    <w:uiPriority w:val="99"/>
    <w:unhideWhenUsed/>
    <w:rsid w:val="005B3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324F"/>
  </w:style>
  <w:style w:type="paragraph" w:customStyle="1" w:styleId="ab">
    <w:name w:val="Знак Знак"/>
    <w:basedOn w:val="a"/>
    <w:rsid w:val="008231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">
    <w:name w:val="Заголовок №1_"/>
    <w:basedOn w:val="a0"/>
    <w:link w:val="10"/>
    <w:rsid w:val="00C12F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12F1B"/>
    <w:pPr>
      <w:shd w:val="clear" w:color="auto" w:fill="FFFFFF"/>
      <w:spacing w:after="240" w:line="322" w:lineRule="exact"/>
      <w:ind w:firstLine="760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2F75F-AD82-4205-9974-6E94A0E4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1186</Words>
  <Characters>6764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my organization</Company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2017-11-10T10:12:00Z</cp:lastPrinted>
  <dcterms:created xsi:type="dcterms:W3CDTF">2017-11-10T07:32:00Z</dcterms:created>
  <dcterms:modified xsi:type="dcterms:W3CDTF">2017-11-11T17:40:00Z</dcterms:modified>
</cp:coreProperties>
</file>